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C4F7A6" w14:textId="77777777" w:rsidR="00746087" w:rsidRDefault="00746087" w:rsidP="00746087">
      <w:pPr>
        <w:pStyle w:val="Geenafstand"/>
        <w:spacing w:line="276" w:lineRule="auto"/>
        <w:rPr>
          <w:rFonts w:asciiTheme="majorHAnsi" w:hAnsiTheme="majorHAnsi" w:cs="Arial"/>
          <w:b/>
          <w:sz w:val="28"/>
          <w:szCs w:val="28"/>
        </w:rPr>
      </w:pPr>
    </w:p>
    <w:p w14:paraId="114AB83E" w14:textId="2C2AD83E" w:rsidR="00746087" w:rsidRDefault="00746087" w:rsidP="00746087">
      <w:pPr>
        <w:pStyle w:val="Geenafstand"/>
        <w:spacing w:line="276" w:lineRule="auto"/>
        <w:rPr>
          <w:rFonts w:asciiTheme="majorHAnsi" w:hAnsiTheme="majorHAnsi" w:cs="Arial"/>
          <w:sz w:val="22"/>
          <w:szCs w:val="22"/>
        </w:rPr>
      </w:pPr>
      <w:r w:rsidRPr="00462EB8">
        <w:rPr>
          <w:rFonts w:asciiTheme="majorHAnsi" w:hAnsiTheme="majorHAnsi" w:cs="Arial"/>
          <w:b/>
          <w:sz w:val="28"/>
          <w:szCs w:val="28"/>
        </w:rPr>
        <w:t xml:space="preserve">Klachtenregeling voor cliënten van SPRING </w:t>
      </w:r>
    </w:p>
    <w:p w14:paraId="7A8AE8CE" w14:textId="77777777" w:rsidR="00746087" w:rsidRDefault="00746087" w:rsidP="00746087">
      <w:pPr>
        <w:pStyle w:val="Geenafstand"/>
        <w:spacing w:line="276" w:lineRule="auto"/>
        <w:rPr>
          <w:rFonts w:asciiTheme="majorHAnsi" w:hAnsiTheme="majorHAnsi" w:cs="Arial"/>
          <w:i/>
          <w:sz w:val="22"/>
          <w:szCs w:val="22"/>
        </w:rPr>
      </w:pPr>
    </w:p>
    <w:p w14:paraId="3E120F36" w14:textId="34A30862" w:rsidR="00746087" w:rsidRPr="00681FEF" w:rsidRDefault="00746087" w:rsidP="00746087">
      <w:pPr>
        <w:pStyle w:val="Geenafstand"/>
        <w:spacing w:line="276" w:lineRule="auto"/>
        <w:rPr>
          <w:rFonts w:asciiTheme="majorHAnsi" w:hAnsiTheme="majorHAnsi" w:cs="Arial"/>
          <w:i/>
          <w:sz w:val="22"/>
          <w:szCs w:val="22"/>
        </w:rPr>
      </w:pPr>
      <w:r w:rsidRPr="00681FEF">
        <w:rPr>
          <w:rFonts w:asciiTheme="majorHAnsi" w:hAnsiTheme="majorHAnsi" w:cs="Arial"/>
          <w:i/>
          <w:sz w:val="22"/>
          <w:szCs w:val="22"/>
        </w:rPr>
        <w:t>Procedure voor de behandeli</w:t>
      </w:r>
      <w:r>
        <w:rPr>
          <w:rFonts w:asciiTheme="majorHAnsi" w:hAnsiTheme="majorHAnsi" w:cs="Arial"/>
          <w:i/>
          <w:sz w:val="22"/>
          <w:szCs w:val="22"/>
        </w:rPr>
        <w:t xml:space="preserve">ng en afhandeling van </w:t>
      </w:r>
      <w:r w:rsidR="00A913A0">
        <w:rPr>
          <w:rFonts w:asciiTheme="majorHAnsi" w:hAnsiTheme="majorHAnsi" w:cs="Arial"/>
          <w:i/>
          <w:sz w:val="22"/>
          <w:szCs w:val="22"/>
        </w:rPr>
        <w:t>klantsignalen</w:t>
      </w:r>
      <w:r w:rsidRPr="00681FEF">
        <w:rPr>
          <w:rFonts w:asciiTheme="majorHAnsi" w:hAnsiTheme="majorHAnsi" w:cs="Arial"/>
          <w:i/>
          <w:sz w:val="22"/>
          <w:szCs w:val="22"/>
        </w:rPr>
        <w:t xml:space="preserve">/klachten van iedere persoon aan wie </w:t>
      </w:r>
      <w:r>
        <w:rPr>
          <w:rFonts w:asciiTheme="majorHAnsi" w:hAnsiTheme="majorHAnsi" w:cs="Arial"/>
          <w:i/>
          <w:sz w:val="22"/>
          <w:szCs w:val="22"/>
        </w:rPr>
        <w:t>SPRING</w:t>
      </w:r>
      <w:r w:rsidRPr="00681FEF">
        <w:rPr>
          <w:rFonts w:asciiTheme="majorHAnsi" w:hAnsiTheme="majorHAnsi" w:cs="Arial"/>
          <w:i/>
          <w:sz w:val="22"/>
          <w:szCs w:val="22"/>
        </w:rPr>
        <w:t xml:space="preserve"> diensten verleent of heeft verleend (een cliënt). Ook de wettelijke vertegenwoordiger, een schriftelijke gemachtigde of nabestaande van de cliënt kan zijn </w:t>
      </w:r>
      <w:r w:rsidR="00A913A0">
        <w:rPr>
          <w:rFonts w:asciiTheme="majorHAnsi" w:hAnsiTheme="majorHAnsi" w:cs="Arial"/>
          <w:i/>
          <w:sz w:val="22"/>
          <w:szCs w:val="22"/>
        </w:rPr>
        <w:t>klantsignaal</w:t>
      </w:r>
      <w:r w:rsidRPr="00681FEF">
        <w:rPr>
          <w:rFonts w:asciiTheme="majorHAnsi" w:hAnsiTheme="majorHAnsi" w:cs="Arial"/>
          <w:i/>
          <w:sz w:val="22"/>
          <w:szCs w:val="22"/>
        </w:rPr>
        <w:t xml:space="preserve"> kenbaar maken/een klacht indienen.</w:t>
      </w:r>
    </w:p>
    <w:p w14:paraId="55DE6581" w14:textId="77777777" w:rsidR="00746087" w:rsidRDefault="00746087" w:rsidP="00746087">
      <w:pPr>
        <w:pStyle w:val="Geenafstand"/>
        <w:spacing w:line="276" w:lineRule="auto"/>
        <w:rPr>
          <w:rFonts w:asciiTheme="majorHAnsi" w:hAnsiTheme="majorHAnsi" w:cs="Arial"/>
          <w:b/>
          <w:sz w:val="22"/>
          <w:szCs w:val="22"/>
        </w:rPr>
      </w:pPr>
    </w:p>
    <w:p w14:paraId="4FE8EC5D" w14:textId="77777777" w:rsidR="00746087" w:rsidRPr="00681FEF" w:rsidRDefault="00746087" w:rsidP="00746087">
      <w:pPr>
        <w:pStyle w:val="Geenafstand"/>
        <w:spacing w:line="276" w:lineRule="auto"/>
        <w:rPr>
          <w:rFonts w:asciiTheme="majorHAnsi" w:hAnsiTheme="majorHAnsi" w:cs="Arial"/>
          <w:b/>
          <w:sz w:val="22"/>
          <w:szCs w:val="22"/>
        </w:rPr>
      </w:pPr>
      <w:r w:rsidRPr="00681FEF">
        <w:rPr>
          <w:rFonts w:asciiTheme="majorHAnsi" w:hAnsiTheme="majorHAnsi" w:cs="Arial"/>
          <w:b/>
          <w:sz w:val="22"/>
          <w:szCs w:val="22"/>
        </w:rPr>
        <w:t>Inleiding</w:t>
      </w:r>
    </w:p>
    <w:p w14:paraId="35C09835" w14:textId="5998FE76" w:rsidR="00746087" w:rsidRPr="00681FEF" w:rsidRDefault="00746087" w:rsidP="00746087">
      <w:pPr>
        <w:pStyle w:val="Geenafstand"/>
        <w:spacing w:line="276" w:lineRule="auto"/>
        <w:rPr>
          <w:rFonts w:asciiTheme="majorHAnsi" w:hAnsiTheme="majorHAnsi" w:cs="Arial"/>
          <w:sz w:val="22"/>
          <w:szCs w:val="22"/>
        </w:rPr>
      </w:pPr>
      <w:r w:rsidRPr="00681FEF">
        <w:rPr>
          <w:rFonts w:asciiTheme="majorHAnsi" w:hAnsiTheme="majorHAnsi" w:cs="Arial"/>
          <w:sz w:val="22"/>
          <w:szCs w:val="22"/>
        </w:rPr>
        <w:t xml:space="preserve">Elke cliënt kan te maken krijgen met zaken waarover hij ontevreden is en waarover hij zijn ongenoegen wil uitspreken of waarover hij een klacht wil indienen. </w:t>
      </w:r>
      <w:r>
        <w:rPr>
          <w:rFonts w:asciiTheme="majorHAnsi" w:hAnsiTheme="majorHAnsi" w:cs="Arial"/>
          <w:sz w:val="22"/>
          <w:szCs w:val="22"/>
        </w:rPr>
        <w:t>SPRING  ziet deze zaken als signalen die haar kunnen helpen om de dienstverlening nog verder te verbeteren, en gaat daarom graag met de indiener in gesprek. Daarnaast vereist de Jeugdwet het hebben van een klachtenregeling.</w:t>
      </w:r>
    </w:p>
    <w:p w14:paraId="389BFCBA" w14:textId="77777777" w:rsidR="00746087" w:rsidRDefault="00746087" w:rsidP="00746087">
      <w:pPr>
        <w:pStyle w:val="Geenafstand"/>
        <w:spacing w:line="276" w:lineRule="auto"/>
        <w:rPr>
          <w:rFonts w:asciiTheme="majorHAnsi" w:hAnsiTheme="majorHAnsi" w:cs="Arial"/>
          <w:sz w:val="22"/>
          <w:szCs w:val="22"/>
        </w:rPr>
      </w:pPr>
    </w:p>
    <w:p w14:paraId="533B2C62" w14:textId="5D66CAA9" w:rsidR="00746087" w:rsidRPr="00681FEF" w:rsidRDefault="00746087" w:rsidP="00746087">
      <w:pPr>
        <w:pStyle w:val="Geenafstand"/>
        <w:spacing w:line="276" w:lineRule="auto"/>
        <w:rPr>
          <w:rFonts w:asciiTheme="majorHAnsi" w:hAnsiTheme="majorHAnsi" w:cs="Arial"/>
          <w:sz w:val="22"/>
          <w:szCs w:val="22"/>
        </w:rPr>
      </w:pPr>
      <w:r>
        <w:rPr>
          <w:rFonts w:asciiTheme="majorHAnsi" w:hAnsiTheme="majorHAnsi" w:cs="Arial"/>
          <w:sz w:val="22"/>
          <w:szCs w:val="22"/>
        </w:rPr>
        <w:t xml:space="preserve">SPRING </w:t>
      </w:r>
      <w:r w:rsidRPr="00681FEF">
        <w:rPr>
          <w:rFonts w:asciiTheme="majorHAnsi" w:hAnsiTheme="majorHAnsi" w:cs="Arial"/>
          <w:sz w:val="22"/>
          <w:szCs w:val="22"/>
        </w:rPr>
        <w:t>gaat uit van het principe dat het</w:t>
      </w:r>
      <w:r>
        <w:rPr>
          <w:rFonts w:asciiTheme="majorHAnsi" w:hAnsiTheme="majorHAnsi" w:cs="Arial"/>
          <w:sz w:val="22"/>
          <w:szCs w:val="22"/>
        </w:rPr>
        <w:t xml:space="preserve"> eerste</w:t>
      </w:r>
      <w:r w:rsidRPr="00681FEF">
        <w:rPr>
          <w:rFonts w:asciiTheme="majorHAnsi" w:hAnsiTheme="majorHAnsi" w:cs="Arial"/>
          <w:sz w:val="22"/>
          <w:szCs w:val="22"/>
        </w:rPr>
        <w:t xml:space="preserve"> ongenoegen</w:t>
      </w:r>
      <w:r>
        <w:rPr>
          <w:rFonts w:asciiTheme="majorHAnsi" w:hAnsiTheme="majorHAnsi" w:cs="Arial"/>
          <w:sz w:val="22"/>
          <w:szCs w:val="22"/>
        </w:rPr>
        <w:t xml:space="preserve"> een klantsignaal is, en dat dit</w:t>
      </w:r>
      <w:r w:rsidRPr="00681FEF">
        <w:rPr>
          <w:rFonts w:asciiTheme="majorHAnsi" w:hAnsiTheme="majorHAnsi" w:cs="Arial"/>
          <w:sz w:val="22"/>
          <w:szCs w:val="22"/>
        </w:rPr>
        <w:t xml:space="preserve"> in eerste instantie zo dicht mogelijk bij de “bron” moet worden opgelost. Dat wil zeggen dat </w:t>
      </w:r>
      <w:r>
        <w:rPr>
          <w:rFonts w:asciiTheme="majorHAnsi" w:hAnsiTheme="majorHAnsi" w:cs="Arial"/>
          <w:sz w:val="22"/>
          <w:szCs w:val="22"/>
        </w:rPr>
        <w:t>we er naar streven dat</w:t>
      </w:r>
      <w:r w:rsidRPr="00681FEF">
        <w:rPr>
          <w:rFonts w:asciiTheme="majorHAnsi" w:hAnsiTheme="majorHAnsi" w:cs="Arial"/>
          <w:sz w:val="22"/>
          <w:szCs w:val="22"/>
        </w:rPr>
        <w:t xml:space="preserve"> de cliënt eerst zelf probeert o</w:t>
      </w:r>
      <w:r>
        <w:rPr>
          <w:rFonts w:asciiTheme="majorHAnsi" w:hAnsiTheme="majorHAnsi" w:cs="Arial"/>
          <w:sz w:val="22"/>
          <w:szCs w:val="22"/>
        </w:rPr>
        <w:t>m rechtstreeks met de medewerker op wie zijn klantsignaal</w:t>
      </w:r>
      <w:r w:rsidRPr="00681FEF">
        <w:rPr>
          <w:rFonts w:asciiTheme="majorHAnsi" w:hAnsiTheme="majorHAnsi" w:cs="Arial"/>
          <w:sz w:val="22"/>
          <w:szCs w:val="22"/>
        </w:rPr>
        <w:t xml:space="preserve"> betrekking heeft, tot een oplossing van het </w:t>
      </w:r>
      <w:r>
        <w:rPr>
          <w:rFonts w:asciiTheme="majorHAnsi" w:hAnsiTheme="majorHAnsi" w:cs="Arial"/>
          <w:sz w:val="22"/>
          <w:szCs w:val="22"/>
        </w:rPr>
        <w:t>klantsignaal</w:t>
      </w:r>
      <w:r w:rsidRPr="00681FEF">
        <w:rPr>
          <w:rFonts w:asciiTheme="majorHAnsi" w:hAnsiTheme="majorHAnsi" w:cs="Arial"/>
          <w:sz w:val="22"/>
          <w:szCs w:val="22"/>
        </w:rPr>
        <w:t xml:space="preserve"> te komen. Als de cliënt het </w:t>
      </w:r>
      <w:r>
        <w:rPr>
          <w:rFonts w:asciiTheme="majorHAnsi" w:hAnsiTheme="majorHAnsi" w:cs="Arial"/>
          <w:sz w:val="22"/>
          <w:szCs w:val="22"/>
        </w:rPr>
        <w:t>klantsignaal om</w:t>
      </w:r>
      <w:r w:rsidRPr="00681FEF">
        <w:rPr>
          <w:rFonts w:asciiTheme="majorHAnsi" w:hAnsiTheme="majorHAnsi" w:cs="Arial"/>
          <w:sz w:val="22"/>
          <w:szCs w:val="22"/>
        </w:rPr>
        <w:t xml:space="preserve"> wat voor reden dan ook niet met de betreffende medewerker kan of wil bespreken of wanneer dit gesprek niet tot een bevredigende oplossing heeft geleid, kan hij contact opnemen met diens leidinggevende en treedt de interne klachtenprocedure in werking (zie pg. 3 van dit document). Daarmee wordt optimaal gebruik gemaakt van de mogelijkheden om enerzijds het </w:t>
      </w:r>
      <w:r>
        <w:rPr>
          <w:rFonts w:asciiTheme="majorHAnsi" w:hAnsiTheme="majorHAnsi" w:cs="Arial"/>
          <w:sz w:val="22"/>
          <w:szCs w:val="22"/>
        </w:rPr>
        <w:t>klantsignaal</w:t>
      </w:r>
      <w:r w:rsidRPr="00681FEF">
        <w:rPr>
          <w:rFonts w:asciiTheme="majorHAnsi" w:hAnsiTheme="majorHAnsi" w:cs="Arial"/>
          <w:sz w:val="22"/>
          <w:szCs w:val="22"/>
        </w:rPr>
        <w:t xml:space="preserve"> te lossen en anderzijds de kwaliteit van de dienstverlening (verder) te verbeteren.</w:t>
      </w:r>
    </w:p>
    <w:p w14:paraId="20228A03" w14:textId="77777777" w:rsidR="00746087" w:rsidRDefault="00746087" w:rsidP="00746087">
      <w:pPr>
        <w:pStyle w:val="Geenafstand"/>
        <w:spacing w:line="276" w:lineRule="auto"/>
        <w:rPr>
          <w:rFonts w:asciiTheme="majorHAnsi" w:hAnsiTheme="majorHAnsi" w:cs="Arial"/>
          <w:sz w:val="22"/>
          <w:szCs w:val="22"/>
        </w:rPr>
      </w:pPr>
    </w:p>
    <w:p w14:paraId="681569D5" w14:textId="77777777" w:rsidR="00746087" w:rsidRPr="00681FEF" w:rsidRDefault="00746087" w:rsidP="00746087">
      <w:pPr>
        <w:pStyle w:val="Geenafstand"/>
        <w:spacing w:line="276" w:lineRule="auto"/>
        <w:rPr>
          <w:rFonts w:asciiTheme="majorHAnsi" w:hAnsiTheme="majorHAnsi" w:cs="Arial"/>
          <w:sz w:val="22"/>
          <w:szCs w:val="22"/>
        </w:rPr>
      </w:pPr>
      <w:r w:rsidRPr="00681FEF">
        <w:rPr>
          <w:rFonts w:asciiTheme="majorHAnsi" w:hAnsiTheme="majorHAnsi" w:cs="Arial"/>
          <w:sz w:val="22"/>
          <w:szCs w:val="22"/>
        </w:rPr>
        <w:t xml:space="preserve">In deze klachtenregeling staat de interne </w:t>
      </w:r>
      <w:r>
        <w:rPr>
          <w:rFonts w:asciiTheme="majorHAnsi" w:hAnsiTheme="majorHAnsi" w:cs="Arial"/>
          <w:sz w:val="22"/>
          <w:szCs w:val="22"/>
        </w:rPr>
        <w:t>klachten</w:t>
      </w:r>
      <w:r w:rsidRPr="00681FEF">
        <w:rPr>
          <w:rFonts w:asciiTheme="majorHAnsi" w:hAnsiTheme="majorHAnsi" w:cs="Arial"/>
          <w:sz w:val="22"/>
          <w:szCs w:val="22"/>
        </w:rPr>
        <w:t xml:space="preserve">procedure beschreven. </w:t>
      </w:r>
    </w:p>
    <w:p w14:paraId="1889FAEE" w14:textId="77777777" w:rsidR="00746087" w:rsidRPr="00681FEF" w:rsidRDefault="00746087" w:rsidP="00746087">
      <w:pPr>
        <w:pStyle w:val="Geenafstand"/>
        <w:spacing w:line="276" w:lineRule="auto"/>
        <w:rPr>
          <w:rFonts w:asciiTheme="majorHAnsi" w:hAnsiTheme="majorHAnsi" w:cs="Arial"/>
          <w:sz w:val="22"/>
          <w:szCs w:val="22"/>
        </w:rPr>
      </w:pPr>
    </w:p>
    <w:p w14:paraId="006C3B2E" w14:textId="77777777" w:rsidR="00746087" w:rsidRDefault="00746087" w:rsidP="00746087">
      <w:pPr>
        <w:rPr>
          <w:rFonts w:asciiTheme="majorHAnsi" w:hAnsiTheme="majorHAnsi" w:cs="Arial"/>
          <w:b/>
          <w:sz w:val="22"/>
          <w:szCs w:val="22"/>
        </w:rPr>
      </w:pPr>
      <w:r>
        <w:rPr>
          <w:rFonts w:asciiTheme="majorHAnsi" w:hAnsiTheme="majorHAnsi" w:cs="Arial"/>
          <w:b/>
          <w:sz w:val="22"/>
          <w:szCs w:val="22"/>
        </w:rPr>
        <w:br w:type="page"/>
      </w:r>
    </w:p>
    <w:p w14:paraId="53270876" w14:textId="77777777" w:rsidR="00746087" w:rsidRPr="00681FEF" w:rsidRDefault="00746087" w:rsidP="00746087">
      <w:pPr>
        <w:pStyle w:val="Geenafstand"/>
        <w:spacing w:line="276" w:lineRule="auto"/>
        <w:rPr>
          <w:rFonts w:asciiTheme="majorHAnsi" w:hAnsiTheme="majorHAnsi" w:cs="Arial"/>
          <w:b/>
          <w:sz w:val="22"/>
          <w:szCs w:val="22"/>
        </w:rPr>
      </w:pPr>
      <w:r w:rsidRPr="00681FEF">
        <w:rPr>
          <w:rFonts w:asciiTheme="majorHAnsi" w:hAnsiTheme="majorHAnsi" w:cs="Arial"/>
          <w:b/>
          <w:sz w:val="22"/>
          <w:szCs w:val="22"/>
        </w:rPr>
        <w:lastRenderedPageBreak/>
        <w:t xml:space="preserve">Definities, kaders en uitgangspunten </w:t>
      </w:r>
    </w:p>
    <w:p w14:paraId="1B7C6BEA" w14:textId="77777777" w:rsidR="00746087" w:rsidRDefault="00746087" w:rsidP="00746087">
      <w:pPr>
        <w:pStyle w:val="Geenafstand"/>
        <w:spacing w:line="276" w:lineRule="auto"/>
        <w:rPr>
          <w:rFonts w:asciiTheme="majorHAnsi" w:hAnsiTheme="majorHAnsi" w:cs="Arial"/>
          <w:i/>
          <w:sz w:val="22"/>
          <w:szCs w:val="22"/>
        </w:rPr>
      </w:pPr>
    </w:p>
    <w:p w14:paraId="0F44B52C" w14:textId="15761348" w:rsidR="00746087" w:rsidRPr="00681FEF" w:rsidRDefault="00A913A0" w:rsidP="00746087">
      <w:pPr>
        <w:pStyle w:val="Geenafstand"/>
        <w:spacing w:line="276" w:lineRule="auto"/>
        <w:rPr>
          <w:rFonts w:asciiTheme="majorHAnsi" w:hAnsiTheme="majorHAnsi" w:cs="Arial"/>
          <w:i/>
          <w:sz w:val="22"/>
          <w:szCs w:val="22"/>
        </w:rPr>
      </w:pPr>
      <w:r>
        <w:rPr>
          <w:rFonts w:asciiTheme="majorHAnsi" w:hAnsiTheme="majorHAnsi" w:cs="Arial"/>
          <w:i/>
          <w:sz w:val="22"/>
          <w:szCs w:val="22"/>
        </w:rPr>
        <w:t>K</w:t>
      </w:r>
      <w:r w:rsidR="00746087">
        <w:rPr>
          <w:rFonts w:asciiTheme="majorHAnsi" w:hAnsiTheme="majorHAnsi" w:cs="Arial"/>
          <w:i/>
          <w:sz w:val="22"/>
          <w:szCs w:val="22"/>
        </w:rPr>
        <w:t>lantsignaal</w:t>
      </w:r>
    </w:p>
    <w:p w14:paraId="59E6FF32" w14:textId="2179C85C" w:rsidR="00746087" w:rsidRPr="00681FEF" w:rsidRDefault="00746087" w:rsidP="00746087">
      <w:pPr>
        <w:pStyle w:val="Geenafstand"/>
        <w:spacing w:line="276" w:lineRule="auto"/>
        <w:rPr>
          <w:rFonts w:asciiTheme="majorHAnsi" w:hAnsiTheme="majorHAnsi" w:cs="Arial"/>
          <w:sz w:val="22"/>
          <w:szCs w:val="22"/>
        </w:rPr>
      </w:pPr>
      <w:r>
        <w:rPr>
          <w:rFonts w:asciiTheme="majorHAnsi" w:hAnsiTheme="majorHAnsi" w:cs="Arial"/>
          <w:sz w:val="22"/>
          <w:szCs w:val="22"/>
        </w:rPr>
        <w:t>Onder een klantsignaal</w:t>
      </w:r>
      <w:r w:rsidRPr="00681FEF">
        <w:rPr>
          <w:rFonts w:asciiTheme="majorHAnsi" w:hAnsiTheme="majorHAnsi" w:cs="Arial"/>
          <w:sz w:val="22"/>
          <w:szCs w:val="22"/>
        </w:rPr>
        <w:t xml:space="preserve"> wordt verstaan: iedere mondelinge of schriftelijke uiting van ontevredenheid van een cliënt over een gedraging van (een </w:t>
      </w:r>
      <w:r>
        <w:rPr>
          <w:rFonts w:asciiTheme="majorHAnsi" w:hAnsiTheme="majorHAnsi" w:cs="Arial"/>
          <w:sz w:val="22"/>
          <w:szCs w:val="22"/>
        </w:rPr>
        <w:t>medewerker van) SPRING</w:t>
      </w:r>
      <w:r w:rsidRPr="00681FEF">
        <w:rPr>
          <w:rFonts w:asciiTheme="majorHAnsi" w:hAnsiTheme="majorHAnsi" w:cs="Arial"/>
          <w:sz w:val="22"/>
          <w:szCs w:val="22"/>
        </w:rPr>
        <w:t>. Dit geldt ook voor de weigering tot het verlenen van diensten.</w:t>
      </w:r>
    </w:p>
    <w:p w14:paraId="0DD9136F" w14:textId="77777777" w:rsidR="00746087" w:rsidRDefault="00746087" w:rsidP="00746087">
      <w:pPr>
        <w:pStyle w:val="Geenafstand"/>
        <w:spacing w:line="276" w:lineRule="auto"/>
        <w:rPr>
          <w:rFonts w:asciiTheme="majorHAnsi" w:hAnsiTheme="majorHAnsi" w:cs="Arial"/>
          <w:i/>
          <w:sz w:val="22"/>
          <w:szCs w:val="22"/>
        </w:rPr>
      </w:pPr>
    </w:p>
    <w:p w14:paraId="3DEF06A9" w14:textId="77777777" w:rsidR="00A913A0" w:rsidRPr="00A913A0" w:rsidRDefault="00A913A0" w:rsidP="00A913A0">
      <w:pPr>
        <w:pStyle w:val="Geenafstand"/>
        <w:rPr>
          <w:rFonts w:asciiTheme="majorHAnsi" w:hAnsiTheme="majorHAnsi" w:cs="Arial"/>
          <w:i/>
          <w:sz w:val="22"/>
          <w:szCs w:val="22"/>
        </w:rPr>
      </w:pPr>
      <w:r w:rsidRPr="00A913A0">
        <w:rPr>
          <w:rFonts w:asciiTheme="majorHAnsi" w:hAnsiTheme="majorHAnsi" w:cs="Arial"/>
          <w:i/>
          <w:sz w:val="22"/>
          <w:szCs w:val="22"/>
        </w:rPr>
        <w:t>Klacht</w:t>
      </w:r>
    </w:p>
    <w:p w14:paraId="15DF698C" w14:textId="77777777" w:rsidR="00A913A0" w:rsidRPr="00A913A0" w:rsidRDefault="00A913A0" w:rsidP="00A913A0">
      <w:pPr>
        <w:pStyle w:val="Geenafstand"/>
        <w:rPr>
          <w:rFonts w:asciiTheme="majorHAnsi" w:hAnsiTheme="majorHAnsi" w:cs="Arial"/>
          <w:iCs/>
          <w:sz w:val="22"/>
          <w:szCs w:val="22"/>
        </w:rPr>
      </w:pPr>
      <w:r w:rsidRPr="00A913A0">
        <w:rPr>
          <w:rFonts w:asciiTheme="majorHAnsi" w:hAnsiTheme="majorHAnsi" w:cs="Arial"/>
          <w:iCs/>
          <w:sz w:val="22"/>
          <w:szCs w:val="22"/>
        </w:rPr>
        <w:t>We spreken van een klacht wanneer het bespreken van het klantsignaal niet tot een bevredigend resultaat heeft geleid.</w:t>
      </w:r>
    </w:p>
    <w:p w14:paraId="52DE8707" w14:textId="77777777" w:rsidR="00A913A0" w:rsidRDefault="00A913A0" w:rsidP="00746087">
      <w:pPr>
        <w:pStyle w:val="Geenafstand"/>
        <w:spacing w:line="276" w:lineRule="auto"/>
        <w:rPr>
          <w:rFonts w:asciiTheme="majorHAnsi" w:hAnsiTheme="majorHAnsi" w:cs="Arial"/>
          <w:i/>
          <w:sz w:val="22"/>
          <w:szCs w:val="22"/>
        </w:rPr>
      </w:pPr>
    </w:p>
    <w:p w14:paraId="5BCB3CE0" w14:textId="19727BB6" w:rsidR="00746087" w:rsidRPr="00681FEF" w:rsidRDefault="00746087" w:rsidP="00746087">
      <w:pPr>
        <w:pStyle w:val="Geenafstand"/>
        <w:spacing w:line="276" w:lineRule="auto"/>
        <w:rPr>
          <w:rFonts w:asciiTheme="majorHAnsi" w:hAnsiTheme="majorHAnsi" w:cs="Arial"/>
          <w:i/>
          <w:sz w:val="22"/>
          <w:szCs w:val="22"/>
        </w:rPr>
      </w:pPr>
      <w:r>
        <w:rPr>
          <w:rFonts w:asciiTheme="majorHAnsi" w:hAnsiTheme="majorHAnsi" w:cs="Arial"/>
          <w:i/>
          <w:sz w:val="22"/>
          <w:szCs w:val="22"/>
        </w:rPr>
        <w:t>O</w:t>
      </w:r>
      <w:r w:rsidRPr="00681FEF">
        <w:rPr>
          <w:rFonts w:asciiTheme="majorHAnsi" w:hAnsiTheme="majorHAnsi" w:cs="Arial"/>
          <w:i/>
          <w:sz w:val="22"/>
          <w:szCs w:val="22"/>
        </w:rPr>
        <w:t>nderwerp van ee</w:t>
      </w:r>
      <w:r w:rsidR="00A913A0">
        <w:rPr>
          <w:rFonts w:asciiTheme="majorHAnsi" w:hAnsiTheme="majorHAnsi" w:cs="Arial"/>
          <w:i/>
          <w:sz w:val="22"/>
          <w:szCs w:val="22"/>
        </w:rPr>
        <w:t xml:space="preserve">n </w:t>
      </w:r>
      <w:r>
        <w:rPr>
          <w:rFonts w:asciiTheme="majorHAnsi" w:hAnsiTheme="majorHAnsi" w:cs="Arial"/>
          <w:i/>
          <w:sz w:val="22"/>
          <w:szCs w:val="22"/>
        </w:rPr>
        <w:t>klantsignaal</w:t>
      </w:r>
      <w:r w:rsidR="00A913A0">
        <w:rPr>
          <w:rFonts w:asciiTheme="majorHAnsi" w:hAnsiTheme="majorHAnsi" w:cs="Arial"/>
          <w:i/>
          <w:sz w:val="22"/>
          <w:szCs w:val="22"/>
        </w:rPr>
        <w:t xml:space="preserve"> of klacht</w:t>
      </w:r>
    </w:p>
    <w:p w14:paraId="1EEB3604" w14:textId="4E7FB133" w:rsidR="00746087" w:rsidRPr="00681FEF" w:rsidRDefault="00746087" w:rsidP="00746087">
      <w:pPr>
        <w:pStyle w:val="Geenafstand"/>
        <w:spacing w:line="276" w:lineRule="auto"/>
        <w:rPr>
          <w:rFonts w:asciiTheme="majorHAnsi" w:hAnsiTheme="majorHAnsi" w:cs="Arial"/>
          <w:sz w:val="22"/>
          <w:szCs w:val="22"/>
        </w:rPr>
      </w:pPr>
      <w:r w:rsidRPr="00681FEF">
        <w:rPr>
          <w:rFonts w:asciiTheme="majorHAnsi" w:hAnsiTheme="majorHAnsi" w:cs="Arial"/>
          <w:sz w:val="22"/>
          <w:szCs w:val="22"/>
        </w:rPr>
        <w:t>De cliënt kan zijn ongenoegen uitspreken</w:t>
      </w:r>
      <w:r w:rsidR="00A913A0">
        <w:rPr>
          <w:rFonts w:asciiTheme="majorHAnsi" w:hAnsiTheme="majorHAnsi" w:cs="Arial"/>
          <w:sz w:val="22"/>
          <w:szCs w:val="22"/>
        </w:rPr>
        <w:t xml:space="preserve"> (en eventueel vervolgens </w:t>
      </w:r>
      <w:r w:rsidRPr="00681FEF">
        <w:rPr>
          <w:rFonts w:asciiTheme="majorHAnsi" w:hAnsiTheme="majorHAnsi" w:cs="Arial"/>
          <w:sz w:val="22"/>
          <w:szCs w:val="22"/>
        </w:rPr>
        <w:t>een klacht indienen</w:t>
      </w:r>
      <w:r w:rsidR="00A913A0">
        <w:rPr>
          <w:rFonts w:asciiTheme="majorHAnsi" w:hAnsiTheme="majorHAnsi" w:cs="Arial"/>
          <w:sz w:val="22"/>
          <w:szCs w:val="22"/>
        </w:rPr>
        <w:t>)</w:t>
      </w:r>
      <w:r w:rsidRPr="00681FEF">
        <w:rPr>
          <w:rFonts w:asciiTheme="majorHAnsi" w:hAnsiTheme="majorHAnsi" w:cs="Arial"/>
          <w:sz w:val="22"/>
          <w:szCs w:val="22"/>
        </w:rPr>
        <w:t xml:space="preserve"> over elke gedraging - of juist het ontbreken/uitblijven daarvan - van (een medewerker van) </w:t>
      </w:r>
      <w:r>
        <w:rPr>
          <w:rFonts w:asciiTheme="majorHAnsi" w:hAnsiTheme="majorHAnsi" w:cs="Arial"/>
          <w:sz w:val="22"/>
          <w:szCs w:val="22"/>
        </w:rPr>
        <w:t>SPRING</w:t>
      </w:r>
      <w:r w:rsidRPr="00681FEF">
        <w:rPr>
          <w:rFonts w:asciiTheme="majorHAnsi" w:hAnsiTheme="majorHAnsi" w:cs="Arial"/>
          <w:sz w:val="22"/>
          <w:szCs w:val="22"/>
        </w:rPr>
        <w:t xml:space="preserve">, die voor de cliënt negatieve persoonlijke gevolgen heeft gehad. </w:t>
      </w:r>
    </w:p>
    <w:p w14:paraId="40840CB9" w14:textId="77777777" w:rsidR="00746087" w:rsidRDefault="00746087" w:rsidP="00746087">
      <w:pPr>
        <w:pStyle w:val="Geenafstand"/>
        <w:spacing w:line="276" w:lineRule="auto"/>
        <w:rPr>
          <w:rFonts w:asciiTheme="majorHAnsi" w:hAnsiTheme="majorHAnsi" w:cs="Arial"/>
          <w:i/>
          <w:sz w:val="22"/>
          <w:szCs w:val="22"/>
        </w:rPr>
      </w:pPr>
    </w:p>
    <w:p w14:paraId="24E8E3CF" w14:textId="18E85738" w:rsidR="00746087" w:rsidRPr="00681FEF" w:rsidRDefault="00746087" w:rsidP="00746087">
      <w:pPr>
        <w:pStyle w:val="Geenafstand"/>
        <w:spacing w:line="276" w:lineRule="auto"/>
        <w:rPr>
          <w:rFonts w:asciiTheme="majorHAnsi" w:hAnsiTheme="majorHAnsi" w:cs="Arial"/>
          <w:i/>
          <w:sz w:val="22"/>
          <w:szCs w:val="22"/>
        </w:rPr>
      </w:pPr>
      <w:r>
        <w:rPr>
          <w:rFonts w:asciiTheme="majorHAnsi" w:hAnsiTheme="majorHAnsi" w:cs="Arial"/>
          <w:i/>
          <w:sz w:val="22"/>
          <w:szCs w:val="22"/>
        </w:rPr>
        <w:t>W</w:t>
      </w:r>
      <w:r w:rsidRPr="00681FEF">
        <w:rPr>
          <w:rFonts w:asciiTheme="majorHAnsi" w:hAnsiTheme="majorHAnsi" w:cs="Arial"/>
          <w:i/>
          <w:sz w:val="22"/>
          <w:szCs w:val="22"/>
        </w:rPr>
        <w:t>ie d</w:t>
      </w:r>
      <w:r>
        <w:rPr>
          <w:rFonts w:asciiTheme="majorHAnsi" w:hAnsiTheme="majorHAnsi" w:cs="Arial"/>
          <w:i/>
          <w:sz w:val="22"/>
          <w:szCs w:val="22"/>
        </w:rPr>
        <w:t>ient het klantsignaal</w:t>
      </w:r>
      <w:r w:rsidR="00A913A0">
        <w:rPr>
          <w:rFonts w:asciiTheme="majorHAnsi" w:hAnsiTheme="majorHAnsi" w:cs="Arial"/>
          <w:i/>
          <w:sz w:val="22"/>
          <w:szCs w:val="22"/>
        </w:rPr>
        <w:t xml:space="preserve"> of klacht</w:t>
      </w:r>
      <w:r>
        <w:rPr>
          <w:rFonts w:asciiTheme="majorHAnsi" w:hAnsiTheme="majorHAnsi" w:cs="Arial"/>
          <w:i/>
          <w:sz w:val="22"/>
          <w:szCs w:val="22"/>
        </w:rPr>
        <w:t xml:space="preserve"> in</w:t>
      </w:r>
    </w:p>
    <w:p w14:paraId="1578446F" w14:textId="77777777" w:rsidR="00746087" w:rsidRPr="00681FEF" w:rsidRDefault="00746087" w:rsidP="00746087">
      <w:pPr>
        <w:pStyle w:val="Geenafstand"/>
        <w:spacing w:line="276" w:lineRule="auto"/>
        <w:rPr>
          <w:rFonts w:asciiTheme="majorHAnsi" w:hAnsiTheme="majorHAnsi" w:cs="Arial"/>
          <w:sz w:val="22"/>
          <w:szCs w:val="22"/>
        </w:rPr>
      </w:pPr>
      <w:r w:rsidRPr="00681FEF">
        <w:rPr>
          <w:rFonts w:asciiTheme="majorHAnsi" w:hAnsiTheme="majorHAnsi" w:cs="Arial"/>
          <w:sz w:val="22"/>
          <w:szCs w:val="22"/>
        </w:rPr>
        <w:t>Bij voorkeur die</w:t>
      </w:r>
      <w:r>
        <w:rPr>
          <w:rFonts w:asciiTheme="majorHAnsi" w:hAnsiTheme="majorHAnsi" w:cs="Arial"/>
          <w:sz w:val="22"/>
          <w:szCs w:val="22"/>
        </w:rPr>
        <w:t>nt de cliënt zelf het klantsignaal</w:t>
      </w:r>
      <w:r w:rsidRPr="00681FEF">
        <w:rPr>
          <w:rFonts w:asciiTheme="majorHAnsi" w:hAnsiTheme="majorHAnsi" w:cs="Arial"/>
          <w:sz w:val="22"/>
          <w:szCs w:val="22"/>
        </w:rPr>
        <w:t xml:space="preserve">/de klacht in. Maar ook een wettelijk vertegenwoordiger of een gemachtigde </w:t>
      </w:r>
      <w:r>
        <w:rPr>
          <w:rFonts w:asciiTheme="majorHAnsi" w:hAnsiTheme="majorHAnsi" w:cs="Arial"/>
          <w:sz w:val="22"/>
          <w:szCs w:val="22"/>
        </w:rPr>
        <w:t>van de cliënt kan een klantsignaal</w:t>
      </w:r>
      <w:r w:rsidRPr="00681FEF">
        <w:rPr>
          <w:rFonts w:asciiTheme="majorHAnsi" w:hAnsiTheme="majorHAnsi" w:cs="Arial"/>
          <w:sz w:val="22"/>
          <w:szCs w:val="22"/>
        </w:rPr>
        <w:t>/klacht indienen, net als nabestaanden van een cliënt.</w:t>
      </w:r>
    </w:p>
    <w:p w14:paraId="41E60DB2" w14:textId="77777777" w:rsidR="00746087" w:rsidRDefault="00746087" w:rsidP="00746087">
      <w:pPr>
        <w:pStyle w:val="Geenafstand"/>
        <w:spacing w:line="276" w:lineRule="auto"/>
        <w:rPr>
          <w:rFonts w:asciiTheme="majorHAnsi" w:hAnsiTheme="majorHAnsi" w:cs="Arial"/>
          <w:sz w:val="22"/>
          <w:szCs w:val="22"/>
        </w:rPr>
      </w:pPr>
      <w:r w:rsidRPr="00681FEF">
        <w:rPr>
          <w:rFonts w:asciiTheme="majorHAnsi" w:hAnsiTheme="majorHAnsi" w:cs="Arial"/>
          <w:sz w:val="22"/>
          <w:szCs w:val="22"/>
        </w:rPr>
        <w:t>Kinderen vanaf 12</w:t>
      </w:r>
      <w:r>
        <w:rPr>
          <w:rFonts w:asciiTheme="majorHAnsi" w:hAnsiTheme="majorHAnsi" w:cs="Arial"/>
          <w:sz w:val="22"/>
          <w:szCs w:val="22"/>
        </w:rPr>
        <w:t xml:space="preserve"> jaar kunnen zelf een klantsignaal</w:t>
      </w:r>
      <w:r w:rsidRPr="00681FEF">
        <w:rPr>
          <w:rFonts w:asciiTheme="majorHAnsi" w:hAnsiTheme="majorHAnsi" w:cs="Arial"/>
          <w:sz w:val="22"/>
          <w:szCs w:val="22"/>
        </w:rPr>
        <w:t>/klacht indienen; is het kind jonger dan zal een ouder of voogd dit namens het kind moeten doen.</w:t>
      </w:r>
    </w:p>
    <w:p w14:paraId="2BDF8940" w14:textId="77777777" w:rsidR="00746087" w:rsidRDefault="00746087" w:rsidP="00746087">
      <w:pPr>
        <w:pStyle w:val="Geenafstand"/>
        <w:spacing w:line="276" w:lineRule="auto"/>
        <w:rPr>
          <w:rFonts w:asciiTheme="majorHAnsi" w:hAnsiTheme="majorHAnsi" w:cs="Arial"/>
          <w:i/>
          <w:sz w:val="22"/>
          <w:szCs w:val="22"/>
        </w:rPr>
      </w:pPr>
    </w:p>
    <w:p w14:paraId="39A12AED" w14:textId="77777777" w:rsidR="00746087" w:rsidRPr="00681FEF" w:rsidRDefault="00746087" w:rsidP="00746087">
      <w:pPr>
        <w:pStyle w:val="Geenafstand"/>
        <w:spacing w:line="276" w:lineRule="auto"/>
        <w:rPr>
          <w:rFonts w:asciiTheme="majorHAnsi" w:hAnsiTheme="majorHAnsi" w:cs="Arial"/>
          <w:i/>
          <w:sz w:val="22"/>
          <w:szCs w:val="22"/>
        </w:rPr>
      </w:pPr>
      <w:r>
        <w:rPr>
          <w:rFonts w:asciiTheme="majorHAnsi" w:hAnsiTheme="majorHAnsi" w:cs="Arial"/>
          <w:i/>
          <w:sz w:val="22"/>
          <w:szCs w:val="22"/>
        </w:rPr>
        <w:t>M</w:t>
      </w:r>
      <w:r w:rsidRPr="00681FEF">
        <w:rPr>
          <w:rFonts w:asciiTheme="majorHAnsi" w:hAnsiTheme="majorHAnsi" w:cs="Arial"/>
          <w:i/>
          <w:sz w:val="22"/>
          <w:szCs w:val="22"/>
        </w:rPr>
        <w:t>edewerker</w:t>
      </w:r>
    </w:p>
    <w:p w14:paraId="76F8954B" w14:textId="23C2C230" w:rsidR="00746087" w:rsidRPr="00681FEF" w:rsidRDefault="00746087" w:rsidP="00746087">
      <w:pPr>
        <w:pStyle w:val="Geenafstand"/>
        <w:spacing w:line="276" w:lineRule="auto"/>
        <w:rPr>
          <w:rFonts w:asciiTheme="majorHAnsi" w:hAnsiTheme="majorHAnsi" w:cs="Arial"/>
          <w:sz w:val="22"/>
          <w:szCs w:val="22"/>
        </w:rPr>
      </w:pPr>
      <w:r w:rsidRPr="00681FEF">
        <w:rPr>
          <w:rFonts w:asciiTheme="majorHAnsi" w:hAnsiTheme="majorHAnsi" w:cs="Arial"/>
          <w:sz w:val="22"/>
          <w:szCs w:val="22"/>
        </w:rPr>
        <w:t xml:space="preserve">Tot de medewerkers van </w:t>
      </w:r>
      <w:r>
        <w:rPr>
          <w:rFonts w:asciiTheme="majorHAnsi" w:hAnsiTheme="majorHAnsi" w:cs="Arial"/>
          <w:sz w:val="22"/>
          <w:szCs w:val="22"/>
        </w:rPr>
        <w:t xml:space="preserve">SPRING </w:t>
      </w:r>
      <w:r w:rsidRPr="00681FEF">
        <w:rPr>
          <w:rFonts w:asciiTheme="majorHAnsi" w:hAnsiTheme="majorHAnsi" w:cs="Arial"/>
          <w:sz w:val="22"/>
          <w:szCs w:val="22"/>
        </w:rPr>
        <w:t>rekenen we:</w:t>
      </w:r>
    </w:p>
    <w:p w14:paraId="39845E39" w14:textId="77777777" w:rsidR="00746087" w:rsidRPr="00681FEF" w:rsidRDefault="00746087" w:rsidP="00746087">
      <w:pPr>
        <w:pStyle w:val="Geenafstand"/>
        <w:numPr>
          <w:ilvl w:val="0"/>
          <w:numId w:val="2"/>
        </w:numPr>
        <w:spacing w:line="276" w:lineRule="auto"/>
        <w:rPr>
          <w:rFonts w:asciiTheme="majorHAnsi" w:hAnsiTheme="majorHAnsi" w:cs="Arial"/>
          <w:sz w:val="22"/>
          <w:szCs w:val="22"/>
        </w:rPr>
      </w:pPr>
      <w:r w:rsidRPr="00681FEF">
        <w:rPr>
          <w:rFonts w:asciiTheme="majorHAnsi" w:hAnsiTheme="majorHAnsi" w:cs="Arial"/>
          <w:sz w:val="22"/>
          <w:szCs w:val="22"/>
        </w:rPr>
        <w:t>medewerkers met een vast dienstverband;</w:t>
      </w:r>
    </w:p>
    <w:p w14:paraId="261F93D7" w14:textId="77777777" w:rsidR="00746087" w:rsidRPr="00681FEF" w:rsidRDefault="00746087" w:rsidP="00746087">
      <w:pPr>
        <w:pStyle w:val="Geenafstand"/>
        <w:numPr>
          <w:ilvl w:val="0"/>
          <w:numId w:val="2"/>
        </w:numPr>
        <w:spacing w:line="276" w:lineRule="auto"/>
        <w:rPr>
          <w:rFonts w:asciiTheme="majorHAnsi" w:hAnsiTheme="majorHAnsi" w:cs="Arial"/>
          <w:sz w:val="22"/>
          <w:szCs w:val="22"/>
        </w:rPr>
      </w:pPr>
      <w:r w:rsidRPr="00681FEF">
        <w:rPr>
          <w:rFonts w:asciiTheme="majorHAnsi" w:hAnsiTheme="majorHAnsi" w:cs="Arial"/>
          <w:sz w:val="22"/>
          <w:szCs w:val="22"/>
        </w:rPr>
        <w:t>medewerkers met een tijdelijk dienstverband;</w:t>
      </w:r>
    </w:p>
    <w:p w14:paraId="24775E7F" w14:textId="77777777" w:rsidR="00746087" w:rsidRPr="00681FEF" w:rsidRDefault="00746087" w:rsidP="00746087">
      <w:pPr>
        <w:pStyle w:val="Geenafstand"/>
        <w:numPr>
          <w:ilvl w:val="0"/>
          <w:numId w:val="2"/>
        </w:numPr>
        <w:spacing w:line="276" w:lineRule="auto"/>
        <w:rPr>
          <w:rFonts w:asciiTheme="majorHAnsi" w:hAnsiTheme="majorHAnsi" w:cs="Arial"/>
          <w:sz w:val="22"/>
          <w:szCs w:val="22"/>
        </w:rPr>
      </w:pPr>
      <w:r w:rsidRPr="00681FEF">
        <w:rPr>
          <w:rFonts w:asciiTheme="majorHAnsi" w:hAnsiTheme="majorHAnsi" w:cs="Arial"/>
          <w:sz w:val="22"/>
          <w:szCs w:val="22"/>
        </w:rPr>
        <w:t>medewerkers die gedetacheerd zijn;</w:t>
      </w:r>
    </w:p>
    <w:p w14:paraId="1270FB3E" w14:textId="77777777" w:rsidR="00746087" w:rsidRPr="00681FEF" w:rsidRDefault="00746087" w:rsidP="00746087">
      <w:pPr>
        <w:pStyle w:val="Geenafstand"/>
        <w:numPr>
          <w:ilvl w:val="0"/>
          <w:numId w:val="2"/>
        </w:numPr>
        <w:spacing w:line="276" w:lineRule="auto"/>
        <w:rPr>
          <w:rFonts w:asciiTheme="majorHAnsi" w:hAnsiTheme="majorHAnsi" w:cs="Arial"/>
          <w:sz w:val="22"/>
          <w:szCs w:val="22"/>
        </w:rPr>
      </w:pPr>
      <w:r>
        <w:rPr>
          <w:rFonts w:asciiTheme="majorHAnsi" w:hAnsiTheme="majorHAnsi" w:cs="Arial"/>
          <w:sz w:val="22"/>
          <w:szCs w:val="22"/>
        </w:rPr>
        <w:t>stagiaires.</w:t>
      </w:r>
    </w:p>
    <w:p w14:paraId="1363297B" w14:textId="77777777" w:rsidR="00746087" w:rsidRPr="00681FEF" w:rsidRDefault="00746087" w:rsidP="00746087">
      <w:pPr>
        <w:pStyle w:val="Geenafstand"/>
        <w:spacing w:before="240" w:line="276" w:lineRule="auto"/>
        <w:rPr>
          <w:rFonts w:asciiTheme="majorHAnsi" w:hAnsiTheme="majorHAnsi" w:cs="Arial"/>
          <w:i/>
          <w:sz w:val="22"/>
          <w:szCs w:val="22"/>
        </w:rPr>
      </w:pPr>
      <w:r>
        <w:rPr>
          <w:rFonts w:asciiTheme="majorHAnsi" w:hAnsiTheme="majorHAnsi" w:cs="Arial"/>
          <w:i/>
          <w:sz w:val="22"/>
          <w:szCs w:val="22"/>
        </w:rPr>
        <w:t>Ko</w:t>
      </w:r>
      <w:r w:rsidRPr="00681FEF">
        <w:rPr>
          <w:rFonts w:asciiTheme="majorHAnsi" w:hAnsiTheme="majorHAnsi" w:cs="Arial"/>
          <w:i/>
          <w:sz w:val="22"/>
          <w:szCs w:val="22"/>
        </w:rPr>
        <w:t>sten</w:t>
      </w:r>
    </w:p>
    <w:p w14:paraId="5E3B10C0" w14:textId="77777777" w:rsidR="00746087" w:rsidRPr="00681FEF" w:rsidRDefault="00746087" w:rsidP="00746087">
      <w:pPr>
        <w:pStyle w:val="Geenafstand"/>
        <w:spacing w:before="240" w:line="276" w:lineRule="auto"/>
        <w:rPr>
          <w:rFonts w:asciiTheme="majorHAnsi" w:hAnsiTheme="majorHAnsi" w:cs="Arial"/>
          <w:sz w:val="22"/>
          <w:szCs w:val="22"/>
        </w:rPr>
      </w:pPr>
      <w:r w:rsidRPr="00681FEF">
        <w:rPr>
          <w:rFonts w:asciiTheme="majorHAnsi" w:hAnsiTheme="majorHAnsi" w:cs="Arial"/>
          <w:sz w:val="22"/>
          <w:szCs w:val="22"/>
        </w:rPr>
        <w:t>Aan</w:t>
      </w:r>
      <w:r>
        <w:rPr>
          <w:rFonts w:asciiTheme="majorHAnsi" w:hAnsiTheme="majorHAnsi" w:cs="Arial"/>
          <w:sz w:val="22"/>
          <w:szCs w:val="22"/>
        </w:rPr>
        <w:t xml:space="preserve"> het indienen van een klantsignaal</w:t>
      </w:r>
      <w:r w:rsidRPr="00681FEF">
        <w:rPr>
          <w:rFonts w:asciiTheme="majorHAnsi" w:hAnsiTheme="majorHAnsi" w:cs="Arial"/>
          <w:sz w:val="22"/>
          <w:szCs w:val="22"/>
        </w:rPr>
        <w:t xml:space="preserve">/klacht zijn voor de cliënt geen kosten verbonden. Ook aan de behandeling van de klacht (door de organisatie of door de externe klachtencommissie) zijn voor de cliënt geen kosten verbonden. </w:t>
      </w:r>
    </w:p>
    <w:p w14:paraId="1AFE7104" w14:textId="77777777" w:rsidR="00746087" w:rsidRPr="00681FEF" w:rsidRDefault="00746087" w:rsidP="00746087">
      <w:pPr>
        <w:pStyle w:val="Geenafstand"/>
        <w:spacing w:before="240" w:line="276" w:lineRule="auto"/>
        <w:rPr>
          <w:rFonts w:asciiTheme="majorHAnsi" w:hAnsiTheme="majorHAnsi" w:cs="Arial"/>
          <w:sz w:val="22"/>
          <w:szCs w:val="22"/>
        </w:rPr>
      </w:pPr>
      <w:r w:rsidRPr="00681FEF">
        <w:rPr>
          <w:rFonts w:asciiTheme="majorHAnsi" w:hAnsiTheme="majorHAnsi" w:cs="Arial"/>
          <w:sz w:val="22"/>
          <w:szCs w:val="22"/>
        </w:rPr>
        <w:t xml:space="preserve">Eventuele bijkomende kosten komen wél voor rekening van de cliënt zelf. Daarbij kan worden gedacht aan reiskosten of een vergoeding, die de cliënt betaalt aan iemand die hem in de klachtenprocedure vertegenwoordigt. </w:t>
      </w:r>
    </w:p>
    <w:p w14:paraId="2E426312" w14:textId="5A5103C2" w:rsidR="00746087" w:rsidRPr="00681FEF" w:rsidRDefault="00746087" w:rsidP="00746087">
      <w:pPr>
        <w:pStyle w:val="Geenafstand"/>
        <w:spacing w:before="240" w:line="276" w:lineRule="auto"/>
        <w:rPr>
          <w:rFonts w:asciiTheme="majorHAnsi" w:hAnsiTheme="majorHAnsi" w:cs="Arial"/>
          <w:i/>
          <w:sz w:val="22"/>
          <w:szCs w:val="22"/>
        </w:rPr>
      </w:pPr>
      <w:r>
        <w:rPr>
          <w:rFonts w:asciiTheme="majorHAnsi" w:hAnsiTheme="majorHAnsi" w:cs="Arial"/>
          <w:i/>
          <w:sz w:val="22"/>
          <w:szCs w:val="22"/>
        </w:rPr>
        <w:lastRenderedPageBreak/>
        <w:t>E</w:t>
      </w:r>
      <w:r w:rsidRPr="00681FEF">
        <w:rPr>
          <w:rFonts w:asciiTheme="majorHAnsi" w:hAnsiTheme="majorHAnsi" w:cs="Arial"/>
          <w:i/>
          <w:sz w:val="22"/>
          <w:szCs w:val="22"/>
        </w:rPr>
        <w:t xml:space="preserve">en </w:t>
      </w:r>
      <w:r w:rsidR="00A913A0">
        <w:rPr>
          <w:rFonts w:asciiTheme="majorHAnsi" w:hAnsiTheme="majorHAnsi" w:cs="Arial"/>
          <w:i/>
          <w:sz w:val="22"/>
          <w:szCs w:val="22"/>
        </w:rPr>
        <w:t>klantsignaal/</w:t>
      </w:r>
      <w:r w:rsidRPr="00681FEF">
        <w:rPr>
          <w:rFonts w:asciiTheme="majorHAnsi" w:hAnsiTheme="majorHAnsi" w:cs="Arial"/>
          <w:i/>
          <w:sz w:val="22"/>
          <w:szCs w:val="22"/>
        </w:rPr>
        <w:t>klacht intrekken</w:t>
      </w:r>
    </w:p>
    <w:p w14:paraId="43DF815B" w14:textId="77777777" w:rsidR="00746087" w:rsidRPr="00681FEF" w:rsidRDefault="00746087" w:rsidP="00746087">
      <w:pPr>
        <w:pStyle w:val="Geenafstand"/>
        <w:spacing w:before="240" w:line="276" w:lineRule="auto"/>
        <w:rPr>
          <w:rFonts w:asciiTheme="majorHAnsi" w:hAnsiTheme="majorHAnsi" w:cs="Arial"/>
          <w:sz w:val="22"/>
          <w:szCs w:val="22"/>
        </w:rPr>
      </w:pPr>
      <w:r>
        <w:rPr>
          <w:rFonts w:asciiTheme="majorHAnsi" w:hAnsiTheme="majorHAnsi" w:cs="Arial"/>
          <w:sz w:val="22"/>
          <w:szCs w:val="22"/>
        </w:rPr>
        <w:t>Een cliënt kan een klantsignaal</w:t>
      </w:r>
      <w:r w:rsidRPr="00681FEF">
        <w:rPr>
          <w:rFonts w:asciiTheme="majorHAnsi" w:hAnsiTheme="majorHAnsi" w:cs="Arial"/>
          <w:sz w:val="22"/>
          <w:szCs w:val="22"/>
        </w:rPr>
        <w:t>/klacht op ieder willekeurig moment intrekken, ook als deze al in behandeling is genomen.</w:t>
      </w:r>
    </w:p>
    <w:p w14:paraId="70725566" w14:textId="77777777" w:rsidR="00746087" w:rsidRPr="00681FEF" w:rsidRDefault="00746087" w:rsidP="00746087">
      <w:pPr>
        <w:pStyle w:val="Geenafstand"/>
        <w:spacing w:before="240" w:line="276" w:lineRule="auto"/>
        <w:rPr>
          <w:rFonts w:asciiTheme="majorHAnsi" w:hAnsiTheme="majorHAnsi" w:cs="Arial"/>
          <w:i/>
          <w:sz w:val="22"/>
          <w:szCs w:val="22"/>
        </w:rPr>
      </w:pPr>
      <w:r>
        <w:rPr>
          <w:rFonts w:asciiTheme="majorHAnsi" w:hAnsiTheme="majorHAnsi" w:cs="Arial"/>
          <w:i/>
          <w:sz w:val="22"/>
          <w:szCs w:val="22"/>
        </w:rPr>
        <w:t>O</w:t>
      </w:r>
      <w:r w:rsidRPr="00681FEF">
        <w:rPr>
          <w:rFonts w:asciiTheme="majorHAnsi" w:hAnsiTheme="majorHAnsi" w:cs="Arial"/>
          <w:i/>
          <w:sz w:val="22"/>
          <w:szCs w:val="22"/>
        </w:rPr>
        <w:t>ndersteuning</w:t>
      </w:r>
    </w:p>
    <w:p w14:paraId="44151F2B" w14:textId="3E1361B4" w:rsidR="00746087" w:rsidRPr="00681FEF" w:rsidRDefault="00B34392" w:rsidP="00746087">
      <w:pPr>
        <w:pStyle w:val="Geenafstand"/>
        <w:spacing w:before="240" w:line="276" w:lineRule="auto"/>
        <w:rPr>
          <w:rFonts w:asciiTheme="majorHAnsi" w:hAnsiTheme="majorHAnsi" w:cs="Arial"/>
          <w:sz w:val="22"/>
          <w:szCs w:val="22"/>
        </w:rPr>
      </w:pPr>
      <w:r>
        <w:rPr>
          <w:rFonts w:asciiTheme="majorHAnsi" w:hAnsiTheme="majorHAnsi" w:cs="Arial"/>
          <w:sz w:val="22"/>
          <w:szCs w:val="22"/>
        </w:rPr>
        <w:t>Iedereen die te maken heeft</w:t>
      </w:r>
      <w:r w:rsidRPr="00B34392">
        <w:rPr>
          <w:rFonts w:asciiTheme="majorHAnsi" w:hAnsiTheme="majorHAnsi" w:cs="Arial"/>
          <w:sz w:val="22"/>
          <w:szCs w:val="22"/>
        </w:rPr>
        <w:t xml:space="preserve"> met jeugdhulp, </w:t>
      </w:r>
      <w:r>
        <w:rPr>
          <w:rFonts w:asciiTheme="majorHAnsi" w:hAnsiTheme="majorHAnsi" w:cs="Arial"/>
          <w:sz w:val="22"/>
          <w:szCs w:val="22"/>
        </w:rPr>
        <w:t>heeft</w:t>
      </w:r>
      <w:r w:rsidRPr="00B34392">
        <w:rPr>
          <w:rFonts w:asciiTheme="majorHAnsi" w:hAnsiTheme="majorHAnsi" w:cs="Arial"/>
          <w:sz w:val="22"/>
          <w:szCs w:val="22"/>
        </w:rPr>
        <w:t xml:space="preserve"> recht op een onafhankelijke vertrouwenspersoon. Daarvoor kunnen </w:t>
      </w:r>
      <w:r>
        <w:rPr>
          <w:rFonts w:asciiTheme="majorHAnsi" w:hAnsiTheme="majorHAnsi" w:cs="Arial"/>
          <w:sz w:val="22"/>
          <w:szCs w:val="22"/>
        </w:rPr>
        <w:t>cliënten</w:t>
      </w:r>
      <w:r w:rsidRPr="00B34392">
        <w:rPr>
          <w:rFonts w:asciiTheme="majorHAnsi" w:hAnsiTheme="majorHAnsi" w:cs="Arial"/>
          <w:sz w:val="22"/>
          <w:szCs w:val="22"/>
        </w:rPr>
        <w:t xml:space="preserve"> terecht bij het </w:t>
      </w:r>
      <w:hyperlink r:id="rId11" w:history="1">
        <w:r>
          <w:rPr>
            <w:rStyle w:val="Hyperlink"/>
            <w:rFonts w:asciiTheme="majorHAnsi" w:hAnsiTheme="majorHAnsi" w:cs="Arial"/>
            <w:sz w:val="22"/>
            <w:szCs w:val="22"/>
          </w:rPr>
          <w:t xml:space="preserve">AKJ </w:t>
        </w:r>
      </w:hyperlink>
      <w:r>
        <w:rPr>
          <w:rFonts w:asciiTheme="majorHAnsi" w:hAnsiTheme="majorHAnsi" w:cs="Arial"/>
          <w:sz w:val="22"/>
          <w:szCs w:val="22"/>
        </w:rPr>
        <w:t xml:space="preserve">, die samenwerkt met </w:t>
      </w:r>
      <w:hyperlink r:id="rId12" w:history="1">
        <w:r w:rsidRPr="00B34392">
          <w:rPr>
            <w:rStyle w:val="Hyperlink"/>
            <w:rFonts w:asciiTheme="majorHAnsi" w:hAnsiTheme="majorHAnsi" w:cs="Arial"/>
            <w:sz w:val="22"/>
            <w:szCs w:val="22"/>
          </w:rPr>
          <w:t>Zorgbelang Brabant - Zeeland</w:t>
        </w:r>
      </w:hyperlink>
      <w:r w:rsidRPr="00B34392">
        <w:rPr>
          <w:rFonts w:asciiTheme="majorHAnsi" w:hAnsiTheme="majorHAnsi" w:cs="Arial"/>
          <w:sz w:val="22"/>
          <w:szCs w:val="22"/>
        </w:rPr>
        <w:t xml:space="preserve">. Ondersteuning door een vertrouwenspersoon is gratis. Het AKJ en Zorgbelang zijn zelfstandige stichtingen, de vertrouwenspersonen zijn niet in dienst </w:t>
      </w:r>
      <w:r>
        <w:rPr>
          <w:rFonts w:asciiTheme="majorHAnsi" w:hAnsiTheme="majorHAnsi" w:cs="Arial"/>
          <w:sz w:val="22"/>
          <w:szCs w:val="22"/>
        </w:rPr>
        <w:t xml:space="preserve">van een jeugdhulpaanbieder. </w:t>
      </w:r>
    </w:p>
    <w:p w14:paraId="7959A0BD" w14:textId="77777777" w:rsidR="00746087" w:rsidRPr="00681FEF" w:rsidRDefault="00746087" w:rsidP="00746087">
      <w:pPr>
        <w:pStyle w:val="Geenafstand"/>
        <w:spacing w:before="240" w:line="276" w:lineRule="auto"/>
        <w:rPr>
          <w:rFonts w:asciiTheme="majorHAnsi" w:hAnsiTheme="majorHAnsi" w:cs="Arial"/>
          <w:b/>
          <w:sz w:val="22"/>
          <w:szCs w:val="22"/>
        </w:rPr>
      </w:pPr>
      <w:r w:rsidRPr="00681FEF">
        <w:rPr>
          <w:rFonts w:asciiTheme="majorHAnsi" w:hAnsiTheme="majorHAnsi" w:cs="Arial"/>
          <w:b/>
          <w:sz w:val="22"/>
          <w:szCs w:val="22"/>
        </w:rPr>
        <w:t>Interne procedure</w:t>
      </w:r>
    </w:p>
    <w:p w14:paraId="7E7876FB" w14:textId="01A0758C" w:rsidR="00746087" w:rsidRPr="00FF3D65" w:rsidRDefault="00746087" w:rsidP="00746087">
      <w:pPr>
        <w:pStyle w:val="Geenafstand"/>
        <w:spacing w:before="240" w:line="276" w:lineRule="auto"/>
        <w:rPr>
          <w:rFonts w:asciiTheme="majorHAnsi" w:hAnsiTheme="majorHAnsi" w:cs="Arial"/>
          <w:sz w:val="22"/>
          <w:szCs w:val="22"/>
        </w:rPr>
      </w:pPr>
      <w:r>
        <w:rPr>
          <w:rFonts w:asciiTheme="majorHAnsi" w:hAnsiTheme="majorHAnsi" w:cs="Arial"/>
          <w:sz w:val="22"/>
          <w:szCs w:val="22"/>
        </w:rPr>
        <w:t>D</w:t>
      </w:r>
      <w:r w:rsidRPr="00FF3D65">
        <w:rPr>
          <w:rFonts w:asciiTheme="majorHAnsi" w:hAnsiTheme="majorHAnsi" w:cs="Arial"/>
          <w:sz w:val="22"/>
          <w:szCs w:val="22"/>
        </w:rPr>
        <w:t xml:space="preserve">e cliënt </w:t>
      </w:r>
      <w:r>
        <w:rPr>
          <w:rFonts w:asciiTheme="majorHAnsi" w:hAnsiTheme="majorHAnsi" w:cs="Arial"/>
          <w:sz w:val="22"/>
          <w:szCs w:val="22"/>
        </w:rPr>
        <w:t>laat na de behandeling van het klantsignaal weten dat het ongenoegen niet naar tevredenheid is weggenomen. De cliënt kan zelf</w:t>
      </w:r>
      <w:r w:rsidRPr="00FF3D65">
        <w:rPr>
          <w:rFonts w:asciiTheme="majorHAnsi" w:hAnsiTheme="majorHAnsi" w:cs="Arial"/>
          <w:sz w:val="22"/>
          <w:szCs w:val="22"/>
        </w:rPr>
        <w:t xml:space="preserve"> schrift</w:t>
      </w:r>
      <w:r>
        <w:rPr>
          <w:rFonts w:asciiTheme="majorHAnsi" w:hAnsiTheme="majorHAnsi" w:cs="Arial"/>
          <w:sz w:val="22"/>
          <w:szCs w:val="22"/>
        </w:rPr>
        <w:t>elijk of mondeling een klacht indienen</w:t>
      </w:r>
      <w:r w:rsidRPr="00FF3D65">
        <w:rPr>
          <w:rFonts w:asciiTheme="majorHAnsi" w:hAnsiTheme="majorHAnsi" w:cs="Arial"/>
          <w:sz w:val="22"/>
          <w:szCs w:val="22"/>
        </w:rPr>
        <w:t xml:space="preserve"> bij de leidinggevende van de medewerker op wie de klacht betrekking heeft</w:t>
      </w:r>
      <w:r>
        <w:rPr>
          <w:rFonts w:asciiTheme="majorHAnsi" w:hAnsiTheme="majorHAnsi" w:cs="Arial"/>
          <w:sz w:val="22"/>
          <w:szCs w:val="22"/>
        </w:rPr>
        <w:t>, of dit via de medewerker laten lopen</w:t>
      </w:r>
      <w:r w:rsidRPr="00FF3D65">
        <w:rPr>
          <w:rFonts w:asciiTheme="majorHAnsi" w:hAnsiTheme="majorHAnsi" w:cs="Arial"/>
          <w:sz w:val="22"/>
          <w:szCs w:val="22"/>
        </w:rPr>
        <w:t xml:space="preserve">. In een </w:t>
      </w:r>
      <w:r>
        <w:rPr>
          <w:rFonts w:asciiTheme="majorHAnsi" w:hAnsiTheme="majorHAnsi" w:cs="Arial"/>
          <w:sz w:val="22"/>
          <w:szCs w:val="22"/>
        </w:rPr>
        <w:t>bemiddelings</w:t>
      </w:r>
      <w:r w:rsidRPr="00FF3D65">
        <w:rPr>
          <w:rFonts w:asciiTheme="majorHAnsi" w:hAnsiTheme="majorHAnsi" w:cs="Arial"/>
          <w:sz w:val="22"/>
          <w:szCs w:val="22"/>
        </w:rPr>
        <w:t>gesprek probeert de leidinggevende de onvrede weg te nemen en de klacht te verhelpen. De leidinggevende legt de uitkomst van het gesprek vast in het</w:t>
      </w:r>
      <w:r>
        <w:rPr>
          <w:rFonts w:asciiTheme="majorHAnsi" w:hAnsiTheme="majorHAnsi" w:cs="Arial"/>
          <w:sz w:val="22"/>
          <w:szCs w:val="22"/>
        </w:rPr>
        <w:t xml:space="preserve"> </w:t>
      </w:r>
      <w:r>
        <w:rPr>
          <w:rFonts w:asciiTheme="majorHAnsi" w:hAnsiTheme="majorHAnsi" w:cs="Arial"/>
          <w:i/>
          <w:sz w:val="22"/>
          <w:szCs w:val="22"/>
        </w:rPr>
        <w:t>Registratiefo</w:t>
      </w:r>
      <w:r w:rsidRPr="00681FEF">
        <w:rPr>
          <w:rFonts w:asciiTheme="majorHAnsi" w:hAnsiTheme="majorHAnsi" w:cs="Arial"/>
          <w:i/>
          <w:sz w:val="22"/>
          <w:szCs w:val="22"/>
        </w:rPr>
        <w:t xml:space="preserve">rmulier voor ongenoegen/klachten van cliënten van </w:t>
      </w:r>
      <w:r>
        <w:rPr>
          <w:rFonts w:asciiTheme="majorHAnsi" w:hAnsiTheme="majorHAnsi" w:cs="Arial"/>
          <w:i/>
          <w:sz w:val="22"/>
          <w:szCs w:val="22"/>
        </w:rPr>
        <w:t>SPRING.</w:t>
      </w:r>
      <w:r w:rsidRPr="00FF3D65">
        <w:rPr>
          <w:rFonts w:asciiTheme="majorHAnsi" w:hAnsiTheme="majorHAnsi" w:cs="Arial"/>
          <w:sz w:val="22"/>
          <w:szCs w:val="22"/>
        </w:rPr>
        <w:t xml:space="preserve"> </w:t>
      </w:r>
    </w:p>
    <w:p w14:paraId="6E7972FE" w14:textId="77777777" w:rsidR="00746087" w:rsidRPr="00681FEF" w:rsidRDefault="00746087" w:rsidP="00746087">
      <w:pPr>
        <w:pStyle w:val="Geenafstand"/>
        <w:spacing w:before="240" w:line="276" w:lineRule="auto"/>
        <w:rPr>
          <w:rFonts w:asciiTheme="majorHAnsi" w:hAnsiTheme="majorHAnsi" w:cs="Arial"/>
          <w:b/>
          <w:sz w:val="22"/>
          <w:szCs w:val="22"/>
        </w:rPr>
      </w:pPr>
      <w:r w:rsidRPr="00681FEF">
        <w:rPr>
          <w:rFonts w:asciiTheme="majorHAnsi" w:hAnsiTheme="majorHAnsi" w:cs="Arial"/>
          <w:b/>
          <w:sz w:val="22"/>
          <w:szCs w:val="22"/>
        </w:rPr>
        <w:t>Termijnen</w:t>
      </w:r>
    </w:p>
    <w:p w14:paraId="443D6532" w14:textId="03CA21A1" w:rsidR="00746087" w:rsidRPr="00681FEF" w:rsidRDefault="00746087" w:rsidP="00746087">
      <w:pPr>
        <w:pStyle w:val="Geenafstand"/>
        <w:spacing w:before="240" w:line="276" w:lineRule="auto"/>
        <w:rPr>
          <w:rFonts w:asciiTheme="majorHAnsi" w:hAnsiTheme="majorHAnsi" w:cs="Arial"/>
          <w:sz w:val="22"/>
          <w:szCs w:val="22"/>
        </w:rPr>
      </w:pPr>
      <w:r>
        <w:rPr>
          <w:rFonts w:asciiTheme="majorHAnsi" w:hAnsiTheme="majorHAnsi" w:cs="Arial"/>
          <w:sz w:val="22"/>
          <w:szCs w:val="22"/>
        </w:rPr>
        <w:t xml:space="preserve">SPRING </w:t>
      </w:r>
      <w:r w:rsidRPr="00681FEF">
        <w:rPr>
          <w:rFonts w:asciiTheme="majorHAnsi" w:hAnsiTheme="majorHAnsi" w:cs="Arial"/>
          <w:sz w:val="22"/>
          <w:szCs w:val="22"/>
        </w:rPr>
        <w:t>streeft ernaar klachten zo snel mogelijk af te handelen. Onderstaande termijnen moeten dan ook als uiterste termijnen worden gezien.</w:t>
      </w:r>
    </w:p>
    <w:p w14:paraId="026010CD" w14:textId="77777777" w:rsidR="00746087" w:rsidRPr="00681FEF" w:rsidRDefault="00746087" w:rsidP="00746087">
      <w:pPr>
        <w:pStyle w:val="Geenafstand"/>
        <w:spacing w:before="240" w:line="276" w:lineRule="auto"/>
        <w:rPr>
          <w:rFonts w:asciiTheme="majorHAnsi" w:hAnsiTheme="majorHAnsi" w:cs="Arial"/>
          <w:sz w:val="22"/>
          <w:szCs w:val="22"/>
        </w:rPr>
      </w:pPr>
      <w:r w:rsidRPr="00681FEF">
        <w:rPr>
          <w:rFonts w:asciiTheme="majorHAnsi" w:hAnsiTheme="majorHAnsi" w:cs="Arial"/>
          <w:sz w:val="22"/>
          <w:szCs w:val="22"/>
        </w:rPr>
        <w:t>De klacht zal steeds zo spoedig mogelijk, doch uiterlijk binnen een termijn van vier weken na het indienen van de klacht worden besproken en afgehandeld.</w:t>
      </w:r>
    </w:p>
    <w:p w14:paraId="3A712F96" w14:textId="77777777" w:rsidR="00746087" w:rsidRPr="00681FEF" w:rsidRDefault="00746087" w:rsidP="00746087">
      <w:pPr>
        <w:pStyle w:val="Geenafstand"/>
        <w:spacing w:before="240" w:line="276" w:lineRule="auto"/>
        <w:rPr>
          <w:rFonts w:asciiTheme="majorHAnsi" w:hAnsiTheme="majorHAnsi" w:cs="Arial"/>
          <w:sz w:val="22"/>
          <w:szCs w:val="22"/>
        </w:rPr>
      </w:pPr>
      <w:r w:rsidRPr="00681FEF">
        <w:rPr>
          <w:rFonts w:asciiTheme="majorHAnsi" w:hAnsiTheme="majorHAnsi" w:cs="Arial"/>
          <w:sz w:val="22"/>
          <w:szCs w:val="22"/>
        </w:rPr>
        <w:t xml:space="preserve">Zowel de cliënt als degene op wie de klacht betrekking heeft, krijgen binnen </w:t>
      </w:r>
      <w:r w:rsidRPr="00681FEF">
        <w:rPr>
          <w:rFonts w:asciiTheme="majorHAnsi" w:hAnsiTheme="majorHAnsi" w:cs="Arial"/>
          <w:sz w:val="22"/>
          <w:szCs w:val="22"/>
        </w:rPr>
        <w:br/>
        <w:t xml:space="preserve">een week </w:t>
      </w:r>
      <w:r>
        <w:rPr>
          <w:rFonts w:asciiTheme="majorHAnsi" w:hAnsiTheme="majorHAnsi" w:cs="Arial"/>
          <w:sz w:val="22"/>
          <w:szCs w:val="22"/>
        </w:rPr>
        <w:t>na het gesprek een schriftelijk verslag met daarin de gespreksonderwerpen en de gemaakte afspraken</w:t>
      </w:r>
      <w:r w:rsidRPr="00681FEF">
        <w:rPr>
          <w:rFonts w:asciiTheme="majorHAnsi" w:hAnsiTheme="majorHAnsi" w:cs="Arial"/>
          <w:sz w:val="22"/>
          <w:szCs w:val="22"/>
        </w:rPr>
        <w:t>.</w:t>
      </w:r>
    </w:p>
    <w:p w14:paraId="233B604B" w14:textId="77777777" w:rsidR="00746087" w:rsidRDefault="00746087" w:rsidP="00746087">
      <w:pPr>
        <w:pStyle w:val="Geenafstand"/>
        <w:spacing w:before="240" w:line="276" w:lineRule="auto"/>
        <w:rPr>
          <w:rFonts w:asciiTheme="majorHAnsi" w:hAnsiTheme="majorHAnsi" w:cs="Arial"/>
          <w:b/>
          <w:sz w:val="22"/>
          <w:szCs w:val="22"/>
        </w:rPr>
      </w:pPr>
    </w:p>
    <w:p w14:paraId="5DC9F9CA" w14:textId="77777777" w:rsidR="00746087" w:rsidRDefault="00746087" w:rsidP="00746087">
      <w:pPr>
        <w:pStyle w:val="Geenafstand"/>
        <w:spacing w:before="240" w:line="276" w:lineRule="auto"/>
        <w:rPr>
          <w:rFonts w:asciiTheme="majorHAnsi" w:hAnsiTheme="majorHAnsi" w:cs="Arial"/>
          <w:b/>
          <w:sz w:val="22"/>
          <w:szCs w:val="22"/>
        </w:rPr>
      </w:pPr>
    </w:p>
    <w:p w14:paraId="6CB1079A" w14:textId="77777777" w:rsidR="00746087" w:rsidRDefault="00746087" w:rsidP="00746087">
      <w:pPr>
        <w:pStyle w:val="Geenafstand"/>
        <w:spacing w:before="240" w:line="276" w:lineRule="auto"/>
        <w:rPr>
          <w:rFonts w:asciiTheme="majorHAnsi" w:hAnsiTheme="majorHAnsi" w:cs="Arial"/>
          <w:b/>
          <w:sz w:val="22"/>
          <w:szCs w:val="22"/>
        </w:rPr>
      </w:pPr>
    </w:p>
    <w:p w14:paraId="37E9DCB6" w14:textId="2880B51E" w:rsidR="00746087" w:rsidRPr="00681FEF" w:rsidRDefault="00746087" w:rsidP="00746087">
      <w:pPr>
        <w:pStyle w:val="Geenafstand"/>
        <w:spacing w:before="240" w:line="276" w:lineRule="auto"/>
        <w:rPr>
          <w:rFonts w:asciiTheme="majorHAnsi" w:hAnsiTheme="majorHAnsi" w:cs="Arial"/>
          <w:b/>
          <w:sz w:val="22"/>
          <w:szCs w:val="22"/>
        </w:rPr>
      </w:pPr>
      <w:r w:rsidRPr="00681FEF">
        <w:rPr>
          <w:rFonts w:asciiTheme="majorHAnsi" w:hAnsiTheme="majorHAnsi" w:cs="Arial"/>
          <w:b/>
          <w:sz w:val="22"/>
          <w:szCs w:val="22"/>
        </w:rPr>
        <w:lastRenderedPageBreak/>
        <w:t>Klacht wel/niet in behandeling nemen</w:t>
      </w:r>
    </w:p>
    <w:p w14:paraId="21C50630" w14:textId="7C78BF94" w:rsidR="00746087" w:rsidRPr="00681FEF" w:rsidRDefault="00746087" w:rsidP="00746087">
      <w:pPr>
        <w:pStyle w:val="Geenafstand"/>
        <w:spacing w:before="240" w:line="276" w:lineRule="auto"/>
        <w:rPr>
          <w:rFonts w:asciiTheme="majorHAnsi" w:hAnsiTheme="majorHAnsi" w:cs="Arial"/>
          <w:sz w:val="22"/>
          <w:szCs w:val="22"/>
        </w:rPr>
      </w:pPr>
      <w:r w:rsidRPr="00681FEF">
        <w:rPr>
          <w:rFonts w:asciiTheme="majorHAnsi" w:hAnsiTheme="majorHAnsi" w:cs="Arial"/>
          <w:sz w:val="22"/>
          <w:szCs w:val="22"/>
        </w:rPr>
        <w:t xml:space="preserve">Het uitgangspunt is dat </w:t>
      </w:r>
      <w:r>
        <w:rPr>
          <w:rFonts w:asciiTheme="majorHAnsi" w:hAnsiTheme="majorHAnsi" w:cs="Arial"/>
          <w:sz w:val="22"/>
          <w:szCs w:val="22"/>
        </w:rPr>
        <w:t xml:space="preserve">SPRING </w:t>
      </w:r>
      <w:r w:rsidRPr="00681FEF">
        <w:rPr>
          <w:rFonts w:asciiTheme="majorHAnsi" w:hAnsiTheme="majorHAnsi" w:cs="Arial"/>
          <w:sz w:val="22"/>
          <w:szCs w:val="22"/>
        </w:rPr>
        <w:t>iedere uiting van ongenoegen en iedere klacht zorgvuldig behandelt.</w:t>
      </w:r>
    </w:p>
    <w:p w14:paraId="1E8B31A3" w14:textId="3F5A8EE7" w:rsidR="00746087" w:rsidRPr="00681FEF" w:rsidRDefault="00746087" w:rsidP="00746087">
      <w:pPr>
        <w:pStyle w:val="Geenafstand"/>
        <w:spacing w:before="240" w:line="276" w:lineRule="auto"/>
        <w:rPr>
          <w:rFonts w:asciiTheme="majorHAnsi" w:hAnsiTheme="majorHAnsi" w:cs="Arial"/>
          <w:sz w:val="22"/>
          <w:szCs w:val="22"/>
        </w:rPr>
      </w:pPr>
      <w:r>
        <w:rPr>
          <w:rFonts w:asciiTheme="majorHAnsi" w:hAnsiTheme="majorHAnsi" w:cs="Arial"/>
          <w:sz w:val="22"/>
          <w:szCs w:val="22"/>
        </w:rPr>
        <w:t xml:space="preserve">SPRING </w:t>
      </w:r>
      <w:r w:rsidRPr="00681FEF">
        <w:rPr>
          <w:rFonts w:asciiTheme="majorHAnsi" w:hAnsiTheme="majorHAnsi" w:cs="Arial"/>
          <w:sz w:val="22"/>
          <w:szCs w:val="22"/>
        </w:rPr>
        <w:t>is niet verplicht een klacht te behandelen die gaat over een gedraging:</w:t>
      </w:r>
    </w:p>
    <w:p w14:paraId="5CFBF7A8" w14:textId="77777777" w:rsidR="00746087" w:rsidRPr="00681FEF" w:rsidRDefault="00746087" w:rsidP="00746087">
      <w:pPr>
        <w:pStyle w:val="Geenafstand"/>
        <w:numPr>
          <w:ilvl w:val="0"/>
          <w:numId w:val="1"/>
        </w:numPr>
        <w:spacing w:line="276" w:lineRule="auto"/>
        <w:rPr>
          <w:rFonts w:asciiTheme="majorHAnsi" w:hAnsiTheme="majorHAnsi" w:cs="Arial"/>
          <w:sz w:val="22"/>
          <w:szCs w:val="22"/>
        </w:rPr>
      </w:pPr>
      <w:r w:rsidRPr="00681FEF">
        <w:rPr>
          <w:rFonts w:asciiTheme="majorHAnsi" w:hAnsiTheme="majorHAnsi" w:cs="Arial"/>
          <w:sz w:val="22"/>
          <w:szCs w:val="22"/>
        </w:rPr>
        <w:t>waarover al eerder een klacht is ingediend, die toen volgens de regels is afgehandeld;</w:t>
      </w:r>
    </w:p>
    <w:p w14:paraId="4958BFC6" w14:textId="77777777" w:rsidR="00746087" w:rsidRPr="00681FEF" w:rsidRDefault="00746087" w:rsidP="00746087">
      <w:pPr>
        <w:pStyle w:val="Geenafstand"/>
        <w:numPr>
          <w:ilvl w:val="0"/>
          <w:numId w:val="1"/>
        </w:numPr>
        <w:spacing w:line="276" w:lineRule="auto"/>
        <w:rPr>
          <w:rFonts w:asciiTheme="majorHAnsi" w:hAnsiTheme="majorHAnsi" w:cs="Arial"/>
          <w:sz w:val="22"/>
          <w:szCs w:val="22"/>
        </w:rPr>
      </w:pPr>
      <w:r w:rsidRPr="00681FEF">
        <w:rPr>
          <w:rFonts w:asciiTheme="majorHAnsi" w:hAnsiTheme="majorHAnsi" w:cs="Arial"/>
          <w:sz w:val="22"/>
          <w:szCs w:val="22"/>
        </w:rPr>
        <w:t>die langer dan een jaar voor indiening plaatsvond;</w:t>
      </w:r>
    </w:p>
    <w:p w14:paraId="6CC1DD4D" w14:textId="77777777" w:rsidR="00746087" w:rsidRPr="00681FEF" w:rsidRDefault="00746087" w:rsidP="00746087">
      <w:pPr>
        <w:pStyle w:val="Geenafstand"/>
        <w:numPr>
          <w:ilvl w:val="0"/>
          <w:numId w:val="1"/>
        </w:numPr>
        <w:spacing w:line="276" w:lineRule="auto"/>
        <w:rPr>
          <w:rFonts w:asciiTheme="majorHAnsi" w:hAnsiTheme="majorHAnsi" w:cs="Arial"/>
          <w:sz w:val="22"/>
          <w:szCs w:val="22"/>
        </w:rPr>
      </w:pPr>
      <w:r w:rsidRPr="00681FEF">
        <w:rPr>
          <w:rFonts w:asciiTheme="majorHAnsi" w:hAnsiTheme="majorHAnsi" w:cs="Arial"/>
          <w:sz w:val="22"/>
          <w:szCs w:val="22"/>
        </w:rPr>
        <w:t>waartegen een opsporingsonderzoek of strafrechtelijke procedure loopt.</w:t>
      </w:r>
    </w:p>
    <w:p w14:paraId="6453D306" w14:textId="1029115B" w:rsidR="00746087" w:rsidRPr="00681FEF" w:rsidRDefault="00746087" w:rsidP="00746087">
      <w:pPr>
        <w:pStyle w:val="Geenafstand"/>
        <w:spacing w:before="240" w:line="276" w:lineRule="auto"/>
        <w:rPr>
          <w:rFonts w:asciiTheme="majorHAnsi" w:hAnsiTheme="majorHAnsi" w:cs="Arial"/>
          <w:sz w:val="22"/>
          <w:szCs w:val="22"/>
        </w:rPr>
      </w:pPr>
      <w:r w:rsidRPr="00681FEF">
        <w:rPr>
          <w:rFonts w:asciiTheme="majorHAnsi" w:hAnsiTheme="majorHAnsi" w:cs="Arial"/>
          <w:sz w:val="22"/>
          <w:szCs w:val="22"/>
        </w:rPr>
        <w:t xml:space="preserve">Als een klacht niet wordt behandeld, wordt dit de cliënt binnen vier weken na ontvangst van de klacht schriftelijk medegedeeld. De termijn wordt gerekend vanaf de dag dat de klacht door </w:t>
      </w:r>
      <w:r>
        <w:rPr>
          <w:rFonts w:asciiTheme="majorHAnsi" w:hAnsiTheme="majorHAnsi" w:cs="Arial"/>
          <w:sz w:val="22"/>
          <w:szCs w:val="22"/>
        </w:rPr>
        <w:t>SPRING is</w:t>
      </w:r>
      <w:r w:rsidRPr="00681FEF">
        <w:rPr>
          <w:rFonts w:asciiTheme="majorHAnsi" w:hAnsiTheme="majorHAnsi" w:cs="Arial"/>
          <w:sz w:val="22"/>
          <w:szCs w:val="22"/>
        </w:rPr>
        <w:t xml:space="preserve"> ontvangen.</w:t>
      </w:r>
    </w:p>
    <w:p w14:paraId="7ED37759" w14:textId="77777777" w:rsidR="00746087" w:rsidRPr="00681FEF" w:rsidRDefault="00746087" w:rsidP="00746087">
      <w:pPr>
        <w:pStyle w:val="Geenafstand"/>
        <w:spacing w:before="240" w:line="276" w:lineRule="auto"/>
        <w:rPr>
          <w:rFonts w:asciiTheme="majorHAnsi" w:hAnsiTheme="majorHAnsi" w:cs="Arial"/>
          <w:b/>
          <w:sz w:val="22"/>
          <w:szCs w:val="22"/>
        </w:rPr>
      </w:pPr>
      <w:r w:rsidRPr="00681FEF">
        <w:rPr>
          <w:rFonts w:asciiTheme="majorHAnsi" w:hAnsiTheme="majorHAnsi" w:cs="Arial"/>
          <w:b/>
          <w:sz w:val="22"/>
          <w:szCs w:val="22"/>
        </w:rPr>
        <w:t>Registratie van de klacht</w:t>
      </w:r>
    </w:p>
    <w:p w14:paraId="1196A04C" w14:textId="102A6EF3" w:rsidR="00746087" w:rsidRPr="00681FEF" w:rsidRDefault="00746087" w:rsidP="00746087">
      <w:pPr>
        <w:pStyle w:val="Geenafstand"/>
        <w:spacing w:before="240" w:line="276" w:lineRule="auto"/>
        <w:rPr>
          <w:rFonts w:asciiTheme="majorHAnsi" w:hAnsiTheme="majorHAnsi" w:cs="Arial"/>
          <w:sz w:val="22"/>
          <w:szCs w:val="22"/>
        </w:rPr>
      </w:pPr>
      <w:r w:rsidRPr="00681FEF">
        <w:rPr>
          <w:rFonts w:asciiTheme="majorHAnsi" w:hAnsiTheme="majorHAnsi" w:cs="Arial"/>
          <w:sz w:val="22"/>
          <w:szCs w:val="22"/>
        </w:rPr>
        <w:t xml:space="preserve">De afhandeling van iedere klacht wordt door </w:t>
      </w:r>
      <w:r>
        <w:rPr>
          <w:rFonts w:asciiTheme="majorHAnsi" w:hAnsiTheme="majorHAnsi" w:cs="Arial"/>
          <w:sz w:val="22"/>
          <w:szCs w:val="22"/>
        </w:rPr>
        <w:t xml:space="preserve">SPRING </w:t>
      </w:r>
      <w:r w:rsidRPr="00681FEF">
        <w:rPr>
          <w:rFonts w:asciiTheme="majorHAnsi" w:hAnsiTheme="majorHAnsi" w:cs="Arial"/>
          <w:sz w:val="22"/>
          <w:szCs w:val="22"/>
        </w:rPr>
        <w:t xml:space="preserve">vastgelegd. Daarbij wordt gebruik gemaakt van het </w:t>
      </w:r>
      <w:r>
        <w:rPr>
          <w:rFonts w:asciiTheme="majorHAnsi" w:hAnsiTheme="majorHAnsi" w:cs="Arial"/>
          <w:i/>
          <w:sz w:val="22"/>
          <w:szCs w:val="22"/>
        </w:rPr>
        <w:t>Registratiefo</w:t>
      </w:r>
      <w:r w:rsidRPr="00681FEF">
        <w:rPr>
          <w:rFonts w:asciiTheme="majorHAnsi" w:hAnsiTheme="majorHAnsi" w:cs="Arial"/>
          <w:i/>
          <w:sz w:val="22"/>
          <w:szCs w:val="22"/>
        </w:rPr>
        <w:t xml:space="preserve">rmulier voor ongenoegen/klachten van cliënten van </w:t>
      </w:r>
      <w:r>
        <w:rPr>
          <w:rFonts w:asciiTheme="majorHAnsi" w:hAnsiTheme="majorHAnsi" w:cs="Arial"/>
          <w:i/>
          <w:sz w:val="22"/>
          <w:szCs w:val="22"/>
        </w:rPr>
        <w:t>SPRING</w:t>
      </w:r>
      <w:r w:rsidRPr="00681FEF">
        <w:rPr>
          <w:rFonts w:asciiTheme="majorHAnsi" w:hAnsiTheme="majorHAnsi" w:cs="Arial"/>
          <w:i/>
          <w:sz w:val="22"/>
          <w:szCs w:val="22"/>
        </w:rPr>
        <w:t>.</w:t>
      </w:r>
      <w:r w:rsidRPr="00681FEF">
        <w:rPr>
          <w:rFonts w:asciiTheme="majorHAnsi" w:hAnsiTheme="majorHAnsi" w:cs="Arial"/>
          <w:sz w:val="22"/>
          <w:szCs w:val="22"/>
        </w:rPr>
        <w:t xml:space="preserve"> De </w:t>
      </w:r>
      <w:r>
        <w:rPr>
          <w:rFonts w:asciiTheme="majorHAnsi" w:hAnsiTheme="majorHAnsi" w:cs="Arial"/>
          <w:sz w:val="22"/>
          <w:szCs w:val="22"/>
        </w:rPr>
        <w:t>manag</w:t>
      </w:r>
      <w:r w:rsidRPr="00681FEF">
        <w:rPr>
          <w:rFonts w:asciiTheme="majorHAnsi" w:hAnsiTheme="majorHAnsi" w:cs="Arial"/>
          <w:sz w:val="22"/>
          <w:szCs w:val="22"/>
        </w:rPr>
        <w:t>er is ervoor verantwoordelijk dat klach</w:t>
      </w:r>
      <w:r>
        <w:rPr>
          <w:rFonts w:asciiTheme="majorHAnsi" w:hAnsiTheme="majorHAnsi" w:cs="Arial"/>
          <w:sz w:val="22"/>
          <w:szCs w:val="22"/>
        </w:rPr>
        <w:t xml:space="preserve">ten tenminste éénmaal per jaar </w:t>
      </w:r>
      <w:r w:rsidRPr="00681FEF">
        <w:rPr>
          <w:rFonts w:asciiTheme="majorHAnsi" w:hAnsiTheme="majorHAnsi" w:cs="Arial"/>
          <w:sz w:val="22"/>
          <w:szCs w:val="22"/>
        </w:rPr>
        <w:t>worden geanalyseerd en dat er op grond daarvan waar nodig verbetermaatregelen worden genomen.</w:t>
      </w:r>
    </w:p>
    <w:p w14:paraId="5A904CF6" w14:textId="77777777" w:rsidR="00746087" w:rsidRPr="00681FEF" w:rsidRDefault="00746087" w:rsidP="00746087">
      <w:pPr>
        <w:pStyle w:val="Geenafstand"/>
        <w:spacing w:before="240" w:line="276" w:lineRule="auto"/>
        <w:rPr>
          <w:rFonts w:asciiTheme="majorHAnsi" w:hAnsiTheme="majorHAnsi" w:cs="Arial"/>
          <w:sz w:val="22"/>
          <w:szCs w:val="22"/>
        </w:rPr>
      </w:pPr>
      <w:r w:rsidRPr="00681FEF">
        <w:rPr>
          <w:rFonts w:asciiTheme="majorHAnsi" w:hAnsiTheme="majorHAnsi" w:cs="Arial"/>
          <w:sz w:val="22"/>
          <w:szCs w:val="22"/>
        </w:rPr>
        <w:t xml:space="preserve">De registratie wordt bijgehouden door de </w:t>
      </w:r>
      <w:proofErr w:type="spellStart"/>
      <w:r>
        <w:rPr>
          <w:rFonts w:asciiTheme="majorHAnsi" w:hAnsiTheme="majorHAnsi" w:cs="Arial"/>
          <w:sz w:val="22"/>
          <w:szCs w:val="22"/>
        </w:rPr>
        <w:t>management</w:t>
      </w:r>
      <w:r w:rsidRPr="00681FEF">
        <w:rPr>
          <w:rFonts w:asciiTheme="majorHAnsi" w:hAnsiTheme="majorHAnsi" w:cs="Arial"/>
          <w:sz w:val="22"/>
          <w:szCs w:val="22"/>
        </w:rPr>
        <w:t>-assistent</w:t>
      </w:r>
      <w:proofErr w:type="spellEnd"/>
      <w:r w:rsidRPr="00681FEF">
        <w:rPr>
          <w:rFonts w:asciiTheme="majorHAnsi" w:hAnsiTheme="majorHAnsi" w:cs="Arial"/>
          <w:sz w:val="22"/>
          <w:szCs w:val="22"/>
        </w:rPr>
        <w:t>.</w:t>
      </w:r>
    </w:p>
    <w:p w14:paraId="6CE572E6" w14:textId="77777777" w:rsidR="00746087" w:rsidRPr="00462EB8" w:rsidRDefault="00746087" w:rsidP="00746087">
      <w:pPr>
        <w:pStyle w:val="Geenafstand"/>
        <w:spacing w:line="276" w:lineRule="auto"/>
        <w:rPr>
          <w:rFonts w:ascii="Arial" w:hAnsi="Arial" w:cs="Arial"/>
          <w:sz w:val="18"/>
          <w:szCs w:val="18"/>
        </w:rPr>
      </w:pPr>
    </w:p>
    <w:p w14:paraId="2E9EB185" w14:textId="5F7ECF98" w:rsidR="00EF6F8C" w:rsidRPr="00681FEF" w:rsidRDefault="00EF6F8C" w:rsidP="00EF6F8C">
      <w:pPr>
        <w:pStyle w:val="Geenafstand"/>
        <w:spacing w:before="240" w:line="276" w:lineRule="auto"/>
        <w:rPr>
          <w:rFonts w:asciiTheme="majorHAnsi" w:hAnsiTheme="majorHAnsi" w:cs="Arial"/>
          <w:b/>
          <w:sz w:val="22"/>
          <w:szCs w:val="22"/>
        </w:rPr>
      </w:pPr>
      <w:r>
        <w:rPr>
          <w:rFonts w:asciiTheme="majorHAnsi" w:hAnsiTheme="majorHAnsi" w:cs="Arial"/>
          <w:b/>
          <w:sz w:val="22"/>
          <w:szCs w:val="22"/>
        </w:rPr>
        <w:t>Externe</w:t>
      </w:r>
      <w:r w:rsidRPr="00681FEF">
        <w:rPr>
          <w:rFonts w:asciiTheme="majorHAnsi" w:hAnsiTheme="majorHAnsi" w:cs="Arial"/>
          <w:b/>
          <w:sz w:val="22"/>
          <w:szCs w:val="22"/>
        </w:rPr>
        <w:t xml:space="preserve"> procedure</w:t>
      </w:r>
    </w:p>
    <w:p w14:paraId="5A4C13BF" w14:textId="7429D173" w:rsidR="00EF6F8C" w:rsidRDefault="00EF6F8C" w:rsidP="00EF6F8C">
      <w:pPr>
        <w:pStyle w:val="Geenafstand"/>
        <w:spacing w:before="240" w:line="276" w:lineRule="auto"/>
        <w:rPr>
          <w:rFonts w:asciiTheme="majorHAnsi" w:hAnsiTheme="majorHAnsi" w:cs="Arial"/>
          <w:sz w:val="22"/>
          <w:szCs w:val="22"/>
        </w:rPr>
      </w:pPr>
      <w:r>
        <w:rPr>
          <w:rFonts w:asciiTheme="majorHAnsi" w:hAnsiTheme="majorHAnsi" w:cs="Arial"/>
          <w:sz w:val="22"/>
          <w:szCs w:val="22"/>
        </w:rPr>
        <w:t>D</w:t>
      </w:r>
      <w:r w:rsidRPr="00FF3D65">
        <w:rPr>
          <w:rFonts w:asciiTheme="majorHAnsi" w:hAnsiTheme="majorHAnsi" w:cs="Arial"/>
          <w:sz w:val="22"/>
          <w:szCs w:val="22"/>
        </w:rPr>
        <w:t xml:space="preserve">e cliënt </w:t>
      </w:r>
      <w:r>
        <w:rPr>
          <w:rFonts w:asciiTheme="majorHAnsi" w:hAnsiTheme="majorHAnsi" w:cs="Arial"/>
          <w:sz w:val="22"/>
          <w:szCs w:val="22"/>
        </w:rPr>
        <w:t xml:space="preserve">laat na de behandeling in de interne procedure weten dat het ongenoegen niet naar tevredenheid is weggenomen.  In dat geval heeft SPRING een externe klachtencommissie waar de cliënt zich toe kan wenden. Dit kan middels een mail naar: </w:t>
      </w:r>
      <w:hyperlink r:id="rId13" w:history="1">
        <w:r w:rsidRPr="00966492">
          <w:rPr>
            <w:rStyle w:val="Hyperlink"/>
            <w:rFonts w:asciiTheme="majorHAnsi" w:hAnsiTheme="majorHAnsi" w:cs="Arial"/>
            <w:sz w:val="22"/>
            <w:szCs w:val="22"/>
          </w:rPr>
          <w:t>klacht@springjeugd.nl</w:t>
        </w:r>
      </w:hyperlink>
      <w:r>
        <w:rPr>
          <w:rFonts w:asciiTheme="majorHAnsi" w:hAnsiTheme="majorHAnsi" w:cs="Arial"/>
          <w:sz w:val="22"/>
          <w:szCs w:val="22"/>
        </w:rPr>
        <w:t xml:space="preserve"> </w:t>
      </w:r>
    </w:p>
    <w:p w14:paraId="3AFA2C3E" w14:textId="089718BC" w:rsidR="00EF6F8C" w:rsidRDefault="00EF6F8C" w:rsidP="00EF6F8C">
      <w:pPr>
        <w:pStyle w:val="Geenafstand"/>
        <w:spacing w:before="240" w:line="276" w:lineRule="auto"/>
        <w:rPr>
          <w:rFonts w:asciiTheme="majorHAnsi" w:hAnsiTheme="majorHAnsi" w:cs="Arial"/>
          <w:b/>
          <w:sz w:val="22"/>
          <w:szCs w:val="22"/>
        </w:rPr>
      </w:pPr>
      <w:r>
        <w:rPr>
          <w:rFonts w:asciiTheme="majorHAnsi" w:hAnsiTheme="majorHAnsi" w:cs="Arial"/>
          <w:b/>
          <w:sz w:val="22"/>
          <w:szCs w:val="22"/>
        </w:rPr>
        <w:t>Samenstelling externe klachtencommissie</w:t>
      </w:r>
    </w:p>
    <w:p w14:paraId="0EFF11A0" w14:textId="74A91F60" w:rsidR="00EF6F8C" w:rsidRDefault="00B6115F" w:rsidP="00B6115F">
      <w:pPr>
        <w:pStyle w:val="Geenafstand"/>
        <w:spacing w:before="240" w:after="100" w:afterAutospacing="1" w:line="276" w:lineRule="auto"/>
        <w:rPr>
          <w:rFonts w:asciiTheme="majorHAnsi" w:hAnsiTheme="majorHAnsi" w:cs="Arial"/>
          <w:bCs/>
          <w:sz w:val="22"/>
          <w:szCs w:val="22"/>
        </w:rPr>
      </w:pPr>
      <w:r>
        <w:rPr>
          <w:rFonts w:asciiTheme="majorHAnsi" w:hAnsiTheme="majorHAnsi" w:cs="Arial"/>
          <w:bCs/>
          <w:sz w:val="22"/>
          <w:szCs w:val="22"/>
        </w:rPr>
        <w:t xml:space="preserve">De externe klachtencommissie bestaat uit tenminste twee leden en een voorzitter, te weten: </w:t>
      </w:r>
    </w:p>
    <w:p w14:paraId="17259F1D" w14:textId="05278392" w:rsidR="00B6115F" w:rsidRDefault="00B6115F" w:rsidP="00B6115F">
      <w:pPr>
        <w:pStyle w:val="Geenafstand"/>
        <w:numPr>
          <w:ilvl w:val="0"/>
          <w:numId w:val="4"/>
        </w:numPr>
        <w:spacing w:line="276" w:lineRule="auto"/>
        <w:rPr>
          <w:rFonts w:asciiTheme="majorHAnsi" w:hAnsiTheme="majorHAnsi" w:cs="Arial"/>
          <w:bCs/>
          <w:sz w:val="22"/>
          <w:szCs w:val="22"/>
        </w:rPr>
      </w:pPr>
      <w:r>
        <w:rPr>
          <w:rFonts w:asciiTheme="majorHAnsi" w:hAnsiTheme="majorHAnsi" w:cs="Arial"/>
          <w:bCs/>
          <w:sz w:val="22"/>
          <w:szCs w:val="22"/>
        </w:rPr>
        <w:t>Een lid met kennis van de jeugdzorg</w:t>
      </w:r>
    </w:p>
    <w:p w14:paraId="57EF3627" w14:textId="0AFBDB43" w:rsidR="00B6115F" w:rsidRDefault="00B6115F" w:rsidP="00B6115F">
      <w:pPr>
        <w:pStyle w:val="Geenafstand"/>
        <w:numPr>
          <w:ilvl w:val="0"/>
          <w:numId w:val="4"/>
        </w:numPr>
        <w:spacing w:line="276" w:lineRule="auto"/>
        <w:rPr>
          <w:rFonts w:asciiTheme="majorHAnsi" w:hAnsiTheme="majorHAnsi" w:cs="Arial"/>
          <w:bCs/>
          <w:sz w:val="22"/>
          <w:szCs w:val="22"/>
        </w:rPr>
      </w:pPr>
      <w:r>
        <w:rPr>
          <w:rFonts w:asciiTheme="majorHAnsi" w:hAnsiTheme="majorHAnsi" w:cs="Arial"/>
          <w:bCs/>
          <w:sz w:val="22"/>
          <w:szCs w:val="22"/>
        </w:rPr>
        <w:t>Een lid namens de cliënten</w:t>
      </w:r>
    </w:p>
    <w:p w14:paraId="7B1758F3" w14:textId="60AFFA73" w:rsidR="00B6115F" w:rsidRDefault="00B6115F" w:rsidP="00B6115F">
      <w:pPr>
        <w:pStyle w:val="Geenafstand"/>
        <w:numPr>
          <w:ilvl w:val="0"/>
          <w:numId w:val="4"/>
        </w:numPr>
        <w:spacing w:line="276" w:lineRule="auto"/>
        <w:rPr>
          <w:rFonts w:asciiTheme="majorHAnsi" w:hAnsiTheme="majorHAnsi" w:cs="Arial"/>
          <w:bCs/>
          <w:sz w:val="22"/>
          <w:szCs w:val="22"/>
        </w:rPr>
      </w:pPr>
      <w:r>
        <w:rPr>
          <w:rFonts w:asciiTheme="majorHAnsi" w:hAnsiTheme="majorHAnsi" w:cs="Arial"/>
          <w:bCs/>
          <w:sz w:val="22"/>
          <w:szCs w:val="22"/>
        </w:rPr>
        <w:t xml:space="preserve">Een </w:t>
      </w:r>
      <w:r w:rsidR="00280466">
        <w:rPr>
          <w:rFonts w:asciiTheme="majorHAnsi" w:hAnsiTheme="majorHAnsi" w:cs="Arial"/>
          <w:bCs/>
          <w:sz w:val="22"/>
          <w:szCs w:val="22"/>
        </w:rPr>
        <w:t xml:space="preserve">externe </w:t>
      </w:r>
      <w:r>
        <w:rPr>
          <w:rFonts w:asciiTheme="majorHAnsi" w:hAnsiTheme="majorHAnsi" w:cs="Arial"/>
          <w:bCs/>
          <w:sz w:val="22"/>
          <w:szCs w:val="22"/>
        </w:rPr>
        <w:t xml:space="preserve">voorzitter </w:t>
      </w:r>
      <w:r w:rsidR="00280466">
        <w:rPr>
          <w:rFonts w:asciiTheme="majorHAnsi" w:hAnsiTheme="majorHAnsi" w:cs="Arial"/>
          <w:bCs/>
          <w:sz w:val="22"/>
          <w:szCs w:val="22"/>
        </w:rPr>
        <w:t>(jurist)</w:t>
      </w:r>
    </w:p>
    <w:p w14:paraId="7D4D6BAF" w14:textId="1E290808" w:rsidR="00B6115F" w:rsidRDefault="00B6115F" w:rsidP="00B6115F">
      <w:pPr>
        <w:pStyle w:val="Geenafstand"/>
        <w:spacing w:line="276" w:lineRule="auto"/>
        <w:rPr>
          <w:rFonts w:asciiTheme="majorHAnsi" w:hAnsiTheme="majorHAnsi" w:cs="Arial"/>
          <w:bCs/>
          <w:sz w:val="22"/>
          <w:szCs w:val="22"/>
        </w:rPr>
      </w:pPr>
    </w:p>
    <w:p w14:paraId="2725E8E9" w14:textId="094DAB84" w:rsidR="00B6115F" w:rsidRDefault="00B6115F" w:rsidP="00B6115F">
      <w:pPr>
        <w:pStyle w:val="Geenafstand"/>
        <w:spacing w:line="276" w:lineRule="auto"/>
        <w:rPr>
          <w:rFonts w:asciiTheme="majorHAnsi" w:hAnsiTheme="majorHAnsi" w:cs="Arial"/>
          <w:bCs/>
          <w:sz w:val="22"/>
          <w:szCs w:val="22"/>
        </w:rPr>
      </w:pPr>
      <w:r>
        <w:rPr>
          <w:rFonts w:asciiTheme="majorHAnsi" w:hAnsiTheme="majorHAnsi" w:cs="Arial"/>
          <w:bCs/>
          <w:sz w:val="22"/>
          <w:szCs w:val="22"/>
        </w:rPr>
        <w:t xml:space="preserve">Geen van de leden mag een directe binding hebben met één van de stichtingen van SPRING, in de zin van een lidmaatschap van de Raad van Bestuur of de Raad van Toezicht, of in de zin van een dienstverband bij SPRING. </w:t>
      </w:r>
    </w:p>
    <w:p w14:paraId="03B9A6B9" w14:textId="043DAA6D" w:rsidR="00E32063" w:rsidRDefault="00E32063" w:rsidP="00B6115F">
      <w:pPr>
        <w:pStyle w:val="Geenafstand"/>
        <w:spacing w:line="276" w:lineRule="auto"/>
        <w:rPr>
          <w:rFonts w:asciiTheme="majorHAnsi" w:hAnsiTheme="majorHAnsi" w:cs="Arial"/>
          <w:bCs/>
          <w:sz w:val="22"/>
          <w:szCs w:val="22"/>
        </w:rPr>
      </w:pPr>
    </w:p>
    <w:p w14:paraId="4CBFD94F" w14:textId="0415FB05" w:rsidR="00E32063" w:rsidRDefault="00E32063" w:rsidP="00B6115F">
      <w:pPr>
        <w:pStyle w:val="Geenafstand"/>
        <w:spacing w:line="276" w:lineRule="auto"/>
        <w:rPr>
          <w:rFonts w:asciiTheme="majorHAnsi" w:hAnsiTheme="majorHAnsi" w:cs="Arial"/>
          <w:bCs/>
          <w:sz w:val="22"/>
          <w:szCs w:val="22"/>
        </w:rPr>
      </w:pPr>
      <w:r>
        <w:rPr>
          <w:rFonts w:asciiTheme="majorHAnsi" w:hAnsiTheme="majorHAnsi" w:cs="Arial"/>
          <w:bCs/>
          <w:sz w:val="22"/>
          <w:szCs w:val="22"/>
        </w:rPr>
        <w:t xml:space="preserve">Elk lid van de commissie is tot geheimhouding verplicht ten aanzien van de gegevens die hem/haar bij de behandeling van de klacht </w:t>
      </w:r>
      <w:r w:rsidR="00356E77">
        <w:rPr>
          <w:rFonts w:asciiTheme="majorHAnsi" w:hAnsiTheme="majorHAnsi" w:cs="Arial"/>
          <w:bCs/>
          <w:sz w:val="22"/>
          <w:szCs w:val="22"/>
        </w:rPr>
        <w:t xml:space="preserve">ter kennis zijn gekomen. </w:t>
      </w:r>
    </w:p>
    <w:p w14:paraId="5A4BABE2" w14:textId="1E6B1905" w:rsidR="00356E77" w:rsidRDefault="00356E77" w:rsidP="00B6115F">
      <w:pPr>
        <w:pStyle w:val="Geenafstand"/>
        <w:spacing w:line="276" w:lineRule="auto"/>
        <w:rPr>
          <w:rFonts w:asciiTheme="majorHAnsi" w:hAnsiTheme="majorHAnsi" w:cs="Arial"/>
          <w:bCs/>
          <w:sz w:val="22"/>
          <w:szCs w:val="22"/>
        </w:rPr>
      </w:pPr>
    </w:p>
    <w:p w14:paraId="5083E67B" w14:textId="77777777" w:rsidR="00356E77" w:rsidRDefault="00356E77" w:rsidP="00356E77">
      <w:pPr>
        <w:pStyle w:val="Geenafstand"/>
        <w:spacing w:line="276" w:lineRule="auto"/>
        <w:rPr>
          <w:rFonts w:asciiTheme="majorHAnsi" w:hAnsiTheme="majorHAnsi" w:cs="Arial"/>
          <w:sz w:val="22"/>
          <w:szCs w:val="22"/>
        </w:rPr>
      </w:pPr>
      <w:r>
        <w:rPr>
          <w:rFonts w:asciiTheme="majorHAnsi" w:hAnsiTheme="majorHAnsi" w:cs="Arial"/>
          <w:sz w:val="22"/>
          <w:szCs w:val="22"/>
        </w:rPr>
        <w:t xml:space="preserve">De externe klachtencommissie kan aan iedereen binnen SPRING verzoeken om inlichtingen te verstrekken ten aanzien van hetgeen waarover is geklaagd. Deze gegevens dienen verstrekt te worden voor zover dit niet in strijd is met enige wettelijke of andere plicht tot geheimhouding. </w:t>
      </w:r>
    </w:p>
    <w:p w14:paraId="0DABAA2A" w14:textId="77777777" w:rsidR="00356E77" w:rsidRDefault="00356E77" w:rsidP="00B6115F">
      <w:pPr>
        <w:pStyle w:val="Geenafstand"/>
        <w:spacing w:line="276" w:lineRule="auto"/>
        <w:rPr>
          <w:rFonts w:asciiTheme="majorHAnsi" w:hAnsiTheme="majorHAnsi" w:cs="Arial"/>
          <w:bCs/>
          <w:sz w:val="22"/>
          <w:szCs w:val="22"/>
        </w:rPr>
      </w:pPr>
    </w:p>
    <w:p w14:paraId="265EAC4A" w14:textId="2A801700" w:rsidR="00EF6F8C" w:rsidRPr="00681FEF" w:rsidRDefault="00EF6F8C" w:rsidP="00EF6F8C">
      <w:pPr>
        <w:pStyle w:val="Geenafstand"/>
        <w:spacing w:before="240" w:line="276" w:lineRule="auto"/>
        <w:rPr>
          <w:rFonts w:asciiTheme="majorHAnsi" w:hAnsiTheme="majorHAnsi" w:cs="Arial"/>
          <w:b/>
          <w:sz w:val="22"/>
          <w:szCs w:val="22"/>
        </w:rPr>
      </w:pPr>
      <w:r w:rsidRPr="00681FEF">
        <w:rPr>
          <w:rFonts w:asciiTheme="majorHAnsi" w:hAnsiTheme="majorHAnsi" w:cs="Arial"/>
          <w:b/>
          <w:sz w:val="22"/>
          <w:szCs w:val="22"/>
        </w:rPr>
        <w:t>Termijnen</w:t>
      </w:r>
    </w:p>
    <w:p w14:paraId="19046921" w14:textId="2595B0D3" w:rsidR="00EF6F8C" w:rsidRDefault="00B6115F" w:rsidP="00EF6F8C">
      <w:pPr>
        <w:pStyle w:val="Geenafstand"/>
        <w:spacing w:before="240" w:line="276" w:lineRule="auto"/>
        <w:rPr>
          <w:rFonts w:asciiTheme="majorHAnsi" w:hAnsiTheme="majorHAnsi" w:cs="Arial"/>
          <w:sz w:val="22"/>
          <w:szCs w:val="22"/>
        </w:rPr>
      </w:pPr>
      <w:r>
        <w:rPr>
          <w:rFonts w:asciiTheme="majorHAnsi" w:hAnsiTheme="majorHAnsi" w:cs="Arial"/>
          <w:sz w:val="22"/>
          <w:szCs w:val="22"/>
        </w:rPr>
        <w:t>De externe klachtencommissie</w:t>
      </w:r>
      <w:r w:rsidR="00EF6F8C">
        <w:rPr>
          <w:rFonts w:asciiTheme="majorHAnsi" w:hAnsiTheme="majorHAnsi" w:cs="Arial"/>
          <w:sz w:val="22"/>
          <w:szCs w:val="22"/>
        </w:rPr>
        <w:t xml:space="preserve"> </w:t>
      </w:r>
      <w:r w:rsidR="00EF6F8C" w:rsidRPr="00681FEF">
        <w:rPr>
          <w:rFonts w:asciiTheme="majorHAnsi" w:hAnsiTheme="majorHAnsi" w:cs="Arial"/>
          <w:sz w:val="22"/>
          <w:szCs w:val="22"/>
        </w:rPr>
        <w:t>streeft ernaar klachten zo snel mogelijk af te handelen. Onderstaande termijnen moeten dan ook als uiterste termijnen worden gezien.</w:t>
      </w:r>
    </w:p>
    <w:p w14:paraId="1399027E" w14:textId="2639A7EF" w:rsidR="00E32063" w:rsidRDefault="00E32063" w:rsidP="00E32063">
      <w:pPr>
        <w:pStyle w:val="Geenafstand"/>
        <w:numPr>
          <w:ilvl w:val="0"/>
          <w:numId w:val="5"/>
        </w:numPr>
        <w:spacing w:before="240" w:line="276" w:lineRule="auto"/>
        <w:rPr>
          <w:rFonts w:asciiTheme="majorHAnsi" w:hAnsiTheme="majorHAnsi" w:cs="Arial"/>
          <w:sz w:val="22"/>
          <w:szCs w:val="22"/>
        </w:rPr>
      </w:pPr>
      <w:r>
        <w:rPr>
          <w:rFonts w:asciiTheme="majorHAnsi" w:hAnsiTheme="majorHAnsi" w:cs="Arial"/>
          <w:sz w:val="22"/>
          <w:szCs w:val="22"/>
        </w:rPr>
        <w:t xml:space="preserve">Binnen tien werkdagen ontvangt de klager per mail een bevestiging van de ontvangst van de klacht. Tevens wordt melding gemaakt van de verdere procedure. </w:t>
      </w:r>
    </w:p>
    <w:p w14:paraId="0CEC4C9A" w14:textId="23F534B5" w:rsidR="00E32063" w:rsidRDefault="00E32063" w:rsidP="00E32063">
      <w:pPr>
        <w:pStyle w:val="Geenafstand"/>
        <w:numPr>
          <w:ilvl w:val="0"/>
          <w:numId w:val="5"/>
        </w:numPr>
        <w:spacing w:line="276" w:lineRule="auto"/>
        <w:rPr>
          <w:rFonts w:asciiTheme="majorHAnsi" w:hAnsiTheme="majorHAnsi" w:cs="Arial"/>
          <w:sz w:val="22"/>
          <w:szCs w:val="22"/>
        </w:rPr>
      </w:pPr>
      <w:r>
        <w:rPr>
          <w:rFonts w:asciiTheme="majorHAnsi" w:hAnsiTheme="majorHAnsi" w:cs="Arial"/>
          <w:sz w:val="22"/>
          <w:szCs w:val="22"/>
        </w:rPr>
        <w:t xml:space="preserve">Bij de schriftelijke bevestiging zal de klager expliciet worden medegedeeld dat alle, voor de klacht relevante stukken (waaronder ook vertrouwelijke stukken) door de commissie kunnen worden ingezien, tenzij klager zich daartegen verzet. Wanneer klager zich verzet, dient hij/zij dit per omgaande, maar uiterlijk binnen vijf werkdagen, bij de externe  klachtencommissie te melden. Dit verzet kan een goede beoordeling en een adequate behandeling van de klacht door de commissie bemoeilijken. </w:t>
      </w:r>
    </w:p>
    <w:p w14:paraId="10F3C432" w14:textId="748FC9EE" w:rsidR="00E32063" w:rsidRDefault="00E32063" w:rsidP="00E32063">
      <w:pPr>
        <w:pStyle w:val="Geenafstand"/>
        <w:numPr>
          <w:ilvl w:val="0"/>
          <w:numId w:val="5"/>
        </w:numPr>
        <w:spacing w:line="276" w:lineRule="auto"/>
        <w:rPr>
          <w:rFonts w:asciiTheme="majorHAnsi" w:hAnsiTheme="majorHAnsi" w:cs="Arial"/>
          <w:sz w:val="22"/>
          <w:szCs w:val="22"/>
        </w:rPr>
      </w:pPr>
      <w:r>
        <w:rPr>
          <w:rFonts w:asciiTheme="majorHAnsi" w:hAnsiTheme="majorHAnsi" w:cs="Arial"/>
          <w:sz w:val="22"/>
          <w:szCs w:val="22"/>
        </w:rPr>
        <w:t xml:space="preserve">De commissie informeert degenen op wie de klacht betrekking heeft binnen tien werkdagen over het indienen van de klacht, en over de verdere procedure. </w:t>
      </w:r>
    </w:p>
    <w:p w14:paraId="4B42A313" w14:textId="6BA1364D" w:rsidR="00356E77" w:rsidRDefault="00356E77" w:rsidP="00E32063">
      <w:pPr>
        <w:pStyle w:val="Geenafstand"/>
        <w:numPr>
          <w:ilvl w:val="0"/>
          <w:numId w:val="5"/>
        </w:numPr>
        <w:spacing w:line="276" w:lineRule="auto"/>
        <w:rPr>
          <w:rFonts w:asciiTheme="majorHAnsi" w:hAnsiTheme="majorHAnsi" w:cs="Arial"/>
          <w:sz w:val="22"/>
          <w:szCs w:val="22"/>
        </w:rPr>
      </w:pPr>
      <w:r>
        <w:rPr>
          <w:rFonts w:asciiTheme="majorHAnsi" w:hAnsiTheme="majorHAnsi" w:cs="Arial"/>
          <w:sz w:val="22"/>
          <w:szCs w:val="22"/>
        </w:rPr>
        <w:t xml:space="preserve">Binnen zes weken na het indienen van de klacht, vindt de hoorzitting plaats. </w:t>
      </w:r>
    </w:p>
    <w:p w14:paraId="22AD1991" w14:textId="2785CB95" w:rsidR="00356E77" w:rsidRDefault="00356E77" w:rsidP="00E32063">
      <w:pPr>
        <w:pStyle w:val="Geenafstand"/>
        <w:numPr>
          <w:ilvl w:val="0"/>
          <w:numId w:val="5"/>
        </w:numPr>
        <w:spacing w:line="276" w:lineRule="auto"/>
        <w:rPr>
          <w:rFonts w:asciiTheme="majorHAnsi" w:hAnsiTheme="majorHAnsi" w:cs="Arial"/>
          <w:sz w:val="22"/>
          <w:szCs w:val="22"/>
        </w:rPr>
      </w:pPr>
      <w:r>
        <w:rPr>
          <w:rFonts w:asciiTheme="majorHAnsi" w:hAnsiTheme="majorHAnsi" w:cs="Arial"/>
          <w:sz w:val="22"/>
          <w:szCs w:val="22"/>
        </w:rPr>
        <w:t>Binnen tien werkdagen na de</w:t>
      </w:r>
      <w:r w:rsidR="00B650F2">
        <w:rPr>
          <w:rFonts w:asciiTheme="majorHAnsi" w:hAnsiTheme="majorHAnsi" w:cs="Arial"/>
          <w:sz w:val="22"/>
          <w:szCs w:val="22"/>
        </w:rPr>
        <w:t xml:space="preserve"> klachtbehandeling</w:t>
      </w:r>
      <w:r>
        <w:rPr>
          <w:rFonts w:asciiTheme="majorHAnsi" w:hAnsiTheme="majorHAnsi" w:cs="Arial"/>
          <w:sz w:val="22"/>
          <w:szCs w:val="22"/>
        </w:rPr>
        <w:t xml:space="preserve"> ontvangen partijen hiervan een schriftelijk verslag op hoofdlijnen. </w:t>
      </w:r>
    </w:p>
    <w:p w14:paraId="02EAB40D" w14:textId="36AC00D6" w:rsidR="00356E77" w:rsidRDefault="00356E77" w:rsidP="00E32063">
      <w:pPr>
        <w:pStyle w:val="Geenafstand"/>
        <w:numPr>
          <w:ilvl w:val="0"/>
          <w:numId w:val="5"/>
        </w:numPr>
        <w:spacing w:line="276" w:lineRule="auto"/>
        <w:rPr>
          <w:rFonts w:asciiTheme="majorHAnsi" w:hAnsiTheme="majorHAnsi" w:cs="Arial"/>
          <w:sz w:val="22"/>
          <w:szCs w:val="22"/>
        </w:rPr>
      </w:pPr>
      <w:r>
        <w:rPr>
          <w:rFonts w:asciiTheme="majorHAnsi" w:hAnsiTheme="majorHAnsi" w:cs="Arial"/>
          <w:sz w:val="22"/>
          <w:szCs w:val="22"/>
        </w:rPr>
        <w:lastRenderedPageBreak/>
        <w:t xml:space="preserve">Partijen kunnen binnen tien werkdagen na ontvangst van het verslag hun opmerkingen aan de commissie kenbaar maken. </w:t>
      </w:r>
    </w:p>
    <w:p w14:paraId="7FA8E61C" w14:textId="75C8AC06" w:rsidR="00965F1C" w:rsidRDefault="00965F1C" w:rsidP="00E32063">
      <w:pPr>
        <w:pStyle w:val="Geenafstand"/>
        <w:numPr>
          <w:ilvl w:val="0"/>
          <w:numId w:val="5"/>
        </w:numPr>
        <w:spacing w:line="276" w:lineRule="auto"/>
        <w:rPr>
          <w:rFonts w:asciiTheme="majorHAnsi" w:hAnsiTheme="majorHAnsi" w:cs="Arial"/>
          <w:sz w:val="22"/>
          <w:szCs w:val="22"/>
        </w:rPr>
      </w:pPr>
      <w:r>
        <w:rPr>
          <w:rFonts w:asciiTheme="majorHAnsi" w:hAnsiTheme="majorHAnsi" w:cs="Arial"/>
          <w:sz w:val="22"/>
          <w:szCs w:val="22"/>
        </w:rPr>
        <w:t xml:space="preserve">Binnen tien weken na ontvangst van de klacht stelt de commissie partijen schriftelijk op de hoogte van haar oordeel over de klacht. Wanneer de commissie van deze termijn afwijkt maakt zij daarvan binnen de termijn van tien weken melding bij partijen, onder vermelding van de termijn waarbinnen partijen uitspraak kunnen verwachten. </w:t>
      </w:r>
    </w:p>
    <w:p w14:paraId="62271F05" w14:textId="6EECC65E" w:rsidR="00EF6F8C" w:rsidRDefault="00356E77" w:rsidP="00EF6F8C">
      <w:pPr>
        <w:pStyle w:val="Geenafstand"/>
        <w:spacing w:before="240" w:line="276" w:lineRule="auto"/>
        <w:rPr>
          <w:rFonts w:asciiTheme="majorHAnsi" w:hAnsiTheme="majorHAnsi" w:cs="Arial"/>
          <w:bCs/>
          <w:sz w:val="22"/>
          <w:szCs w:val="22"/>
        </w:rPr>
      </w:pPr>
      <w:r>
        <w:rPr>
          <w:rFonts w:asciiTheme="majorHAnsi" w:hAnsiTheme="majorHAnsi" w:cs="Arial"/>
          <w:b/>
          <w:sz w:val="22"/>
          <w:szCs w:val="22"/>
        </w:rPr>
        <w:t>Procedure</w:t>
      </w:r>
    </w:p>
    <w:p w14:paraId="0C82EEED" w14:textId="73F861D4" w:rsidR="00356E77" w:rsidRDefault="00356E77" w:rsidP="00EF6F8C">
      <w:pPr>
        <w:pStyle w:val="Geenafstand"/>
        <w:spacing w:before="240" w:line="276" w:lineRule="auto"/>
        <w:rPr>
          <w:rFonts w:asciiTheme="majorHAnsi" w:hAnsiTheme="majorHAnsi" w:cs="Arial"/>
          <w:bCs/>
          <w:sz w:val="22"/>
          <w:szCs w:val="22"/>
        </w:rPr>
      </w:pPr>
      <w:r>
        <w:rPr>
          <w:rFonts w:asciiTheme="majorHAnsi" w:hAnsiTheme="majorHAnsi" w:cs="Arial"/>
          <w:bCs/>
          <w:sz w:val="22"/>
          <w:szCs w:val="22"/>
        </w:rPr>
        <w:t xml:space="preserve">De klager en de aangeklaagde kunnen zich tijdens de behandeling van de klacht, desgewenst en voor eigen rekening en verantwoording, laten bijstaan door personen die door henzelf zijn aangewezen. </w:t>
      </w:r>
    </w:p>
    <w:p w14:paraId="611F0102" w14:textId="38B67102" w:rsidR="00356E77" w:rsidRDefault="00356E77" w:rsidP="00EF6F8C">
      <w:pPr>
        <w:pStyle w:val="Geenafstand"/>
        <w:spacing w:before="240" w:line="276" w:lineRule="auto"/>
        <w:rPr>
          <w:rFonts w:asciiTheme="majorHAnsi" w:hAnsiTheme="majorHAnsi" w:cs="Arial"/>
          <w:bCs/>
          <w:sz w:val="22"/>
          <w:szCs w:val="22"/>
        </w:rPr>
      </w:pPr>
      <w:r>
        <w:rPr>
          <w:rFonts w:asciiTheme="majorHAnsi" w:hAnsiTheme="majorHAnsi" w:cs="Arial"/>
          <w:bCs/>
          <w:sz w:val="22"/>
          <w:szCs w:val="22"/>
        </w:rPr>
        <w:t xml:space="preserve">De commissie bepaalt of de klager en aangeklaagde in de gelegenheid worden gesteld om mondeling (fysiek of online) of schriftelijk een toelichting te geven op de klacht. </w:t>
      </w:r>
    </w:p>
    <w:p w14:paraId="1ACDE7EC" w14:textId="4A1A2494" w:rsidR="00356E77" w:rsidRDefault="00356E77" w:rsidP="00EF6F8C">
      <w:pPr>
        <w:pStyle w:val="Geenafstand"/>
        <w:spacing w:before="240" w:line="276" w:lineRule="auto"/>
        <w:rPr>
          <w:rFonts w:asciiTheme="majorHAnsi" w:hAnsiTheme="majorHAnsi" w:cs="Arial"/>
          <w:bCs/>
          <w:sz w:val="22"/>
          <w:szCs w:val="22"/>
        </w:rPr>
      </w:pPr>
      <w:r>
        <w:rPr>
          <w:rFonts w:asciiTheme="majorHAnsi" w:hAnsiTheme="majorHAnsi" w:cs="Arial"/>
          <w:bCs/>
          <w:sz w:val="22"/>
          <w:szCs w:val="22"/>
        </w:rPr>
        <w:t xml:space="preserve">Wanneer wordt besloten tot een fysieke hoorzitting, vindt deze plaats in de nabijheid van de woonplaats van de klager. </w:t>
      </w:r>
    </w:p>
    <w:p w14:paraId="67FA2D36" w14:textId="6167959D" w:rsidR="00356E77" w:rsidRDefault="00356E77" w:rsidP="00EF6F8C">
      <w:pPr>
        <w:pStyle w:val="Geenafstand"/>
        <w:spacing w:before="240" w:line="276" w:lineRule="auto"/>
        <w:rPr>
          <w:rFonts w:asciiTheme="majorHAnsi" w:hAnsiTheme="majorHAnsi" w:cs="Arial"/>
          <w:bCs/>
          <w:sz w:val="22"/>
          <w:szCs w:val="22"/>
        </w:rPr>
      </w:pPr>
      <w:r>
        <w:rPr>
          <w:rFonts w:asciiTheme="majorHAnsi" w:hAnsiTheme="majorHAnsi" w:cs="Arial"/>
          <w:bCs/>
          <w:sz w:val="22"/>
          <w:szCs w:val="22"/>
        </w:rPr>
        <w:t xml:space="preserve">Op verzoek van de klager of aangeklaagde kan het horen door de commissie apart van elkaar plaatsvinden. </w:t>
      </w:r>
    </w:p>
    <w:p w14:paraId="5DE392E2" w14:textId="769AD119" w:rsidR="00356E77" w:rsidRDefault="00356E77" w:rsidP="00EF6F8C">
      <w:pPr>
        <w:pStyle w:val="Geenafstand"/>
        <w:spacing w:before="240" w:line="276" w:lineRule="auto"/>
        <w:rPr>
          <w:rFonts w:asciiTheme="majorHAnsi" w:hAnsiTheme="majorHAnsi" w:cs="Arial"/>
          <w:bCs/>
          <w:sz w:val="22"/>
          <w:szCs w:val="22"/>
        </w:rPr>
      </w:pPr>
      <w:r>
        <w:rPr>
          <w:rFonts w:asciiTheme="majorHAnsi" w:hAnsiTheme="majorHAnsi" w:cs="Arial"/>
          <w:bCs/>
          <w:sz w:val="22"/>
          <w:szCs w:val="22"/>
        </w:rPr>
        <w:t>Na het verlopen van de reactietermijn op het verslag</w:t>
      </w:r>
      <w:r w:rsidR="00B650F2">
        <w:rPr>
          <w:rFonts w:asciiTheme="majorHAnsi" w:hAnsiTheme="majorHAnsi" w:cs="Arial"/>
          <w:bCs/>
          <w:sz w:val="22"/>
          <w:szCs w:val="22"/>
        </w:rPr>
        <w:t xml:space="preserve"> stelt de commissie het verslag vast. Reacties van partijen worden als bijlage bij het verslag gevoegd. Het verslag (met bijlage(n)) vormt de basis voor het oordeel van de commissie over de klachtafhandeling. </w:t>
      </w:r>
    </w:p>
    <w:p w14:paraId="2C549668" w14:textId="76434C71" w:rsidR="00965F1C" w:rsidRPr="00356E77" w:rsidRDefault="00965F1C" w:rsidP="00EF6F8C">
      <w:pPr>
        <w:pStyle w:val="Geenafstand"/>
        <w:spacing w:before="240" w:line="276" w:lineRule="auto"/>
        <w:rPr>
          <w:rFonts w:asciiTheme="majorHAnsi" w:hAnsiTheme="majorHAnsi" w:cs="Arial"/>
          <w:bCs/>
          <w:sz w:val="22"/>
          <w:szCs w:val="22"/>
        </w:rPr>
      </w:pPr>
      <w:r>
        <w:rPr>
          <w:rFonts w:asciiTheme="majorHAnsi" w:hAnsiTheme="majorHAnsi" w:cs="Arial"/>
          <w:bCs/>
          <w:sz w:val="22"/>
          <w:szCs w:val="22"/>
        </w:rPr>
        <w:t xml:space="preserve">Het oordeel van de commissie over de gegrondheid van de klacht wordt met redenen omkleed vastgesteld. De commissie kan tevens aanbevelingen doen. </w:t>
      </w:r>
    </w:p>
    <w:p w14:paraId="09D3CEC6" w14:textId="77777777" w:rsidR="00EF6F8C" w:rsidRPr="00681FEF" w:rsidRDefault="00EF6F8C" w:rsidP="00EF6F8C">
      <w:pPr>
        <w:pStyle w:val="Geenafstand"/>
        <w:spacing w:before="240" w:line="276" w:lineRule="auto"/>
        <w:rPr>
          <w:rFonts w:asciiTheme="majorHAnsi" w:hAnsiTheme="majorHAnsi" w:cs="Arial"/>
          <w:b/>
          <w:sz w:val="22"/>
          <w:szCs w:val="22"/>
        </w:rPr>
      </w:pPr>
      <w:r w:rsidRPr="00681FEF">
        <w:rPr>
          <w:rFonts w:asciiTheme="majorHAnsi" w:hAnsiTheme="majorHAnsi" w:cs="Arial"/>
          <w:b/>
          <w:sz w:val="22"/>
          <w:szCs w:val="22"/>
        </w:rPr>
        <w:t>Klacht wel/niet in behandeling nemen</w:t>
      </w:r>
    </w:p>
    <w:p w14:paraId="1DB02D2A" w14:textId="79706432" w:rsidR="00EF6F8C" w:rsidRPr="00681FEF" w:rsidRDefault="00EF6F8C" w:rsidP="00EF6F8C">
      <w:pPr>
        <w:pStyle w:val="Geenafstand"/>
        <w:spacing w:before="240" w:line="276" w:lineRule="auto"/>
        <w:rPr>
          <w:rFonts w:asciiTheme="majorHAnsi" w:hAnsiTheme="majorHAnsi" w:cs="Arial"/>
          <w:sz w:val="22"/>
          <w:szCs w:val="22"/>
        </w:rPr>
      </w:pPr>
      <w:r w:rsidRPr="00681FEF">
        <w:rPr>
          <w:rFonts w:asciiTheme="majorHAnsi" w:hAnsiTheme="majorHAnsi" w:cs="Arial"/>
          <w:sz w:val="22"/>
          <w:szCs w:val="22"/>
        </w:rPr>
        <w:t>Het uitgangspunt is dat</w:t>
      </w:r>
      <w:r>
        <w:rPr>
          <w:rFonts w:asciiTheme="majorHAnsi" w:hAnsiTheme="majorHAnsi" w:cs="Arial"/>
          <w:sz w:val="22"/>
          <w:szCs w:val="22"/>
        </w:rPr>
        <w:t xml:space="preserve"> </w:t>
      </w:r>
      <w:r w:rsidRPr="00681FEF">
        <w:rPr>
          <w:rFonts w:asciiTheme="majorHAnsi" w:hAnsiTheme="majorHAnsi" w:cs="Arial"/>
          <w:sz w:val="22"/>
          <w:szCs w:val="22"/>
        </w:rPr>
        <w:t>iedere klacht zorgvuldig behandel</w:t>
      </w:r>
      <w:r w:rsidR="00965F1C">
        <w:rPr>
          <w:rFonts w:asciiTheme="majorHAnsi" w:hAnsiTheme="majorHAnsi" w:cs="Arial"/>
          <w:sz w:val="22"/>
          <w:szCs w:val="22"/>
        </w:rPr>
        <w:t>d wordt</w:t>
      </w:r>
      <w:r w:rsidRPr="00681FEF">
        <w:rPr>
          <w:rFonts w:asciiTheme="majorHAnsi" w:hAnsiTheme="majorHAnsi" w:cs="Arial"/>
          <w:sz w:val="22"/>
          <w:szCs w:val="22"/>
        </w:rPr>
        <w:t>.</w:t>
      </w:r>
    </w:p>
    <w:p w14:paraId="0AC176AF" w14:textId="2A7CE217" w:rsidR="00EF6F8C" w:rsidRPr="00681FEF" w:rsidRDefault="00965F1C" w:rsidP="00EF6F8C">
      <w:pPr>
        <w:pStyle w:val="Geenafstand"/>
        <w:spacing w:before="240" w:line="276" w:lineRule="auto"/>
        <w:rPr>
          <w:rFonts w:asciiTheme="majorHAnsi" w:hAnsiTheme="majorHAnsi" w:cs="Arial"/>
          <w:sz w:val="22"/>
          <w:szCs w:val="22"/>
        </w:rPr>
      </w:pPr>
      <w:r>
        <w:rPr>
          <w:rFonts w:asciiTheme="majorHAnsi" w:hAnsiTheme="majorHAnsi" w:cs="Arial"/>
          <w:sz w:val="22"/>
          <w:szCs w:val="22"/>
        </w:rPr>
        <w:t xml:space="preserve">De externe klachtencommissie </w:t>
      </w:r>
      <w:r w:rsidR="00EF6F8C" w:rsidRPr="00681FEF">
        <w:rPr>
          <w:rFonts w:asciiTheme="majorHAnsi" w:hAnsiTheme="majorHAnsi" w:cs="Arial"/>
          <w:sz w:val="22"/>
          <w:szCs w:val="22"/>
        </w:rPr>
        <w:t>is niet verplicht een klacht te behandelen die gaat over een gedraging:</w:t>
      </w:r>
    </w:p>
    <w:p w14:paraId="3AF2C38F" w14:textId="77777777" w:rsidR="00EF6F8C" w:rsidRPr="00681FEF" w:rsidRDefault="00EF6F8C" w:rsidP="00EF6F8C">
      <w:pPr>
        <w:pStyle w:val="Geenafstand"/>
        <w:numPr>
          <w:ilvl w:val="0"/>
          <w:numId w:val="1"/>
        </w:numPr>
        <w:spacing w:line="276" w:lineRule="auto"/>
        <w:rPr>
          <w:rFonts w:asciiTheme="majorHAnsi" w:hAnsiTheme="majorHAnsi" w:cs="Arial"/>
          <w:sz w:val="22"/>
          <w:szCs w:val="22"/>
        </w:rPr>
      </w:pPr>
      <w:r w:rsidRPr="00681FEF">
        <w:rPr>
          <w:rFonts w:asciiTheme="majorHAnsi" w:hAnsiTheme="majorHAnsi" w:cs="Arial"/>
          <w:sz w:val="22"/>
          <w:szCs w:val="22"/>
        </w:rPr>
        <w:t>waarover al eerder een klacht is ingediend, die toen volgens de regels is afgehandeld;</w:t>
      </w:r>
    </w:p>
    <w:p w14:paraId="0E451055" w14:textId="13FA44EE" w:rsidR="00EF6F8C" w:rsidRDefault="00EF6F8C" w:rsidP="00EF6F8C">
      <w:pPr>
        <w:pStyle w:val="Geenafstand"/>
        <w:numPr>
          <w:ilvl w:val="0"/>
          <w:numId w:val="1"/>
        </w:numPr>
        <w:spacing w:line="276" w:lineRule="auto"/>
        <w:rPr>
          <w:rFonts w:asciiTheme="majorHAnsi" w:hAnsiTheme="majorHAnsi" w:cs="Arial"/>
          <w:sz w:val="22"/>
          <w:szCs w:val="22"/>
        </w:rPr>
      </w:pPr>
      <w:r w:rsidRPr="00681FEF">
        <w:rPr>
          <w:rFonts w:asciiTheme="majorHAnsi" w:hAnsiTheme="majorHAnsi" w:cs="Arial"/>
          <w:sz w:val="22"/>
          <w:szCs w:val="22"/>
        </w:rPr>
        <w:t>die langer dan een jaar voor indiening plaatsvond;</w:t>
      </w:r>
    </w:p>
    <w:p w14:paraId="668A2883" w14:textId="3E4DFC35" w:rsidR="00965F1C" w:rsidRPr="00965F1C" w:rsidRDefault="00965F1C" w:rsidP="00965F1C">
      <w:pPr>
        <w:pStyle w:val="Geenafstand"/>
        <w:numPr>
          <w:ilvl w:val="0"/>
          <w:numId w:val="1"/>
        </w:numPr>
        <w:spacing w:line="276" w:lineRule="auto"/>
        <w:rPr>
          <w:rFonts w:asciiTheme="majorHAnsi" w:hAnsiTheme="majorHAnsi" w:cs="Arial"/>
          <w:sz w:val="22"/>
          <w:szCs w:val="22"/>
        </w:rPr>
      </w:pPr>
      <w:r>
        <w:rPr>
          <w:rFonts w:asciiTheme="majorHAnsi" w:hAnsiTheme="majorHAnsi" w:cs="Arial"/>
          <w:sz w:val="22"/>
          <w:szCs w:val="22"/>
        </w:rPr>
        <w:lastRenderedPageBreak/>
        <w:t>die nog niet in de interne procedure behandeld is;</w:t>
      </w:r>
    </w:p>
    <w:p w14:paraId="0A903605" w14:textId="77777777" w:rsidR="00EF6F8C" w:rsidRPr="00681FEF" w:rsidRDefault="00EF6F8C" w:rsidP="00EF6F8C">
      <w:pPr>
        <w:pStyle w:val="Geenafstand"/>
        <w:numPr>
          <w:ilvl w:val="0"/>
          <w:numId w:val="1"/>
        </w:numPr>
        <w:spacing w:line="276" w:lineRule="auto"/>
        <w:rPr>
          <w:rFonts w:asciiTheme="majorHAnsi" w:hAnsiTheme="majorHAnsi" w:cs="Arial"/>
          <w:sz w:val="22"/>
          <w:szCs w:val="22"/>
        </w:rPr>
      </w:pPr>
      <w:r w:rsidRPr="00681FEF">
        <w:rPr>
          <w:rFonts w:asciiTheme="majorHAnsi" w:hAnsiTheme="majorHAnsi" w:cs="Arial"/>
          <w:sz w:val="22"/>
          <w:szCs w:val="22"/>
        </w:rPr>
        <w:t>waartegen een opsporingsonderzoek of strafrechtelijke procedure loopt.</w:t>
      </w:r>
    </w:p>
    <w:p w14:paraId="59750694" w14:textId="01BF87F5" w:rsidR="00EF6F8C" w:rsidRDefault="00EF6F8C" w:rsidP="00EF6F8C">
      <w:pPr>
        <w:pStyle w:val="Geenafstand"/>
        <w:spacing w:before="240" w:line="276" w:lineRule="auto"/>
        <w:rPr>
          <w:rFonts w:asciiTheme="majorHAnsi" w:hAnsiTheme="majorHAnsi" w:cs="Arial"/>
          <w:sz w:val="22"/>
          <w:szCs w:val="22"/>
        </w:rPr>
      </w:pPr>
      <w:r w:rsidRPr="00681FEF">
        <w:rPr>
          <w:rFonts w:asciiTheme="majorHAnsi" w:hAnsiTheme="majorHAnsi" w:cs="Arial"/>
          <w:sz w:val="22"/>
          <w:szCs w:val="22"/>
        </w:rPr>
        <w:t xml:space="preserve">Als een klacht niet wordt behandeld, wordt dit de cliënt binnen </w:t>
      </w:r>
      <w:r w:rsidR="00965F1C">
        <w:rPr>
          <w:rFonts w:asciiTheme="majorHAnsi" w:hAnsiTheme="majorHAnsi" w:cs="Arial"/>
          <w:sz w:val="22"/>
          <w:szCs w:val="22"/>
        </w:rPr>
        <w:t>vier</w:t>
      </w:r>
      <w:r w:rsidRPr="00681FEF">
        <w:rPr>
          <w:rFonts w:asciiTheme="majorHAnsi" w:hAnsiTheme="majorHAnsi" w:cs="Arial"/>
          <w:sz w:val="22"/>
          <w:szCs w:val="22"/>
        </w:rPr>
        <w:t xml:space="preserve"> weken na ontvangst van de klacht schriftelijk medegedeeld. De termijn wordt gerekend vanaf de dag dat de klacht door </w:t>
      </w:r>
      <w:r w:rsidR="00965F1C">
        <w:rPr>
          <w:rFonts w:asciiTheme="majorHAnsi" w:hAnsiTheme="majorHAnsi" w:cs="Arial"/>
          <w:sz w:val="22"/>
          <w:szCs w:val="22"/>
        </w:rPr>
        <w:t>de externe klachtencommissie</w:t>
      </w:r>
      <w:r>
        <w:rPr>
          <w:rFonts w:asciiTheme="majorHAnsi" w:hAnsiTheme="majorHAnsi" w:cs="Arial"/>
          <w:sz w:val="22"/>
          <w:szCs w:val="22"/>
        </w:rPr>
        <w:t xml:space="preserve"> is</w:t>
      </w:r>
      <w:r w:rsidRPr="00681FEF">
        <w:rPr>
          <w:rFonts w:asciiTheme="majorHAnsi" w:hAnsiTheme="majorHAnsi" w:cs="Arial"/>
          <w:sz w:val="22"/>
          <w:szCs w:val="22"/>
        </w:rPr>
        <w:t xml:space="preserve"> ontvangen.</w:t>
      </w:r>
    </w:p>
    <w:p w14:paraId="2BCF6C91" w14:textId="55196349" w:rsidR="00965F1C" w:rsidRDefault="00965F1C" w:rsidP="00EF6F8C">
      <w:pPr>
        <w:pStyle w:val="Geenafstand"/>
        <w:spacing w:before="240" w:line="276" w:lineRule="auto"/>
        <w:rPr>
          <w:rFonts w:asciiTheme="majorHAnsi" w:hAnsiTheme="majorHAnsi" w:cs="Arial"/>
          <w:sz w:val="22"/>
          <w:szCs w:val="22"/>
        </w:rPr>
      </w:pPr>
      <w:r>
        <w:rPr>
          <w:rFonts w:asciiTheme="majorHAnsi" w:hAnsiTheme="majorHAnsi" w:cs="Arial"/>
          <w:sz w:val="22"/>
          <w:szCs w:val="22"/>
        </w:rPr>
        <w:t xml:space="preserve">De commissie heeft tevens de bevoegdheid een klager door te verwijzen naar een andere instantie die naar het oordeel van de commissie een meer geëigende klachtenbehandeling of rechtsgang kan bieden. </w:t>
      </w:r>
    </w:p>
    <w:p w14:paraId="4A02D0B8" w14:textId="438C65D2" w:rsidR="00965F1C" w:rsidRDefault="00965F1C" w:rsidP="00EF6F8C">
      <w:pPr>
        <w:pStyle w:val="Geenafstand"/>
        <w:spacing w:before="240" w:line="276" w:lineRule="auto"/>
        <w:rPr>
          <w:rFonts w:asciiTheme="majorHAnsi" w:hAnsiTheme="majorHAnsi" w:cs="Arial"/>
          <w:sz w:val="22"/>
          <w:szCs w:val="22"/>
        </w:rPr>
      </w:pPr>
      <w:r>
        <w:rPr>
          <w:rFonts w:asciiTheme="majorHAnsi" w:hAnsiTheme="majorHAnsi" w:cs="Arial"/>
          <w:sz w:val="22"/>
          <w:szCs w:val="22"/>
        </w:rPr>
        <w:t xml:space="preserve">Een afschrift van het oordeel van de externe klachtencommissie wordt verstrekt </w:t>
      </w:r>
      <w:r w:rsidR="008942E3">
        <w:rPr>
          <w:rFonts w:asciiTheme="majorHAnsi" w:hAnsiTheme="majorHAnsi" w:cs="Arial"/>
          <w:sz w:val="22"/>
          <w:szCs w:val="22"/>
        </w:rPr>
        <w:t xml:space="preserve">aan de Raad van Bestuur van SPRING. </w:t>
      </w:r>
    </w:p>
    <w:p w14:paraId="7C2B05BF" w14:textId="7D215E76" w:rsidR="008942E3" w:rsidRDefault="008942E3" w:rsidP="00EF6F8C">
      <w:pPr>
        <w:pStyle w:val="Geenafstand"/>
        <w:spacing w:before="240" w:line="276" w:lineRule="auto"/>
        <w:rPr>
          <w:rFonts w:asciiTheme="majorHAnsi" w:hAnsiTheme="majorHAnsi" w:cs="Arial"/>
          <w:sz w:val="22"/>
          <w:szCs w:val="22"/>
        </w:rPr>
      </w:pPr>
      <w:r>
        <w:rPr>
          <w:rFonts w:asciiTheme="majorHAnsi" w:hAnsiTheme="majorHAnsi" w:cs="Arial"/>
          <w:sz w:val="22"/>
          <w:szCs w:val="22"/>
        </w:rPr>
        <w:t xml:space="preserve">Wanneer de externe klachtencommissie heeft geoordeeld deelt SPRING binnen tien werkdagen na de uitspraak schriftelijk aan klager en commissie mee welke maatregelen zij naar aanleiding van het oordeel en eventuele aanbevelingen zal nemen. </w:t>
      </w:r>
    </w:p>
    <w:p w14:paraId="0431DBAB" w14:textId="5604736E" w:rsidR="008942E3" w:rsidRDefault="008942E3" w:rsidP="00EF6F8C">
      <w:pPr>
        <w:pStyle w:val="Geenafstand"/>
        <w:spacing w:before="240" w:line="276" w:lineRule="auto"/>
        <w:rPr>
          <w:rFonts w:asciiTheme="majorHAnsi" w:hAnsiTheme="majorHAnsi" w:cs="Arial"/>
          <w:sz w:val="22"/>
          <w:szCs w:val="22"/>
        </w:rPr>
      </w:pPr>
      <w:r>
        <w:rPr>
          <w:rFonts w:asciiTheme="majorHAnsi" w:hAnsiTheme="majorHAnsi" w:cs="Arial"/>
          <w:sz w:val="22"/>
          <w:szCs w:val="22"/>
        </w:rPr>
        <w:t xml:space="preserve">SPRING neemt het oordeel van de externe klachtencommissie over. Slechts in uitzonderlijke gevallen, en dan met zwaarwichtige redenen omkleed, zal SPRING afwijken van het oordeel van de externe klachtencommissie. In die situaties zal eerst de mening van de commissie gehoord worden. Aanbevelingen zijn niet bindend; SPRING kan hierover een eigenstandige beslissing nemen. </w:t>
      </w:r>
    </w:p>
    <w:p w14:paraId="03CD2C50" w14:textId="6333ACF5" w:rsidR="008942E3" w:rsidRPr="00681FEF" w:rsidRDefault="008942E3" w:rsidP="00EF6F8C">
      <w:pPr>
        <w:pStyle w:val="Geenafstand"/>
        <w:spacing w:before="240" w:line="276" w:lineRule="auto"/>
        <w:rPr>
          <w:rFonts w:asciiTheme="majorHAnsi" w:hAnsiTheme="majorHAnsi" w:cs="Arial"/>
          <w:sz w:val="22"/>
          <w:szCs w:val="22"/>
        </w:rPr>
      </w:pPr>
      <w:r>
        <w:rPr>
          <w:rFonts w:asciiTheme="majorHAnsi" w:hAnsiTheme="majorHAnsi" w:cs="Arial"/>
          <w:sz w:val="22"/>
          <w:szCs w:val="22"/>
        </w:rPr>
        <w:t xml:space="preserve">De externe klachtencommissie brengt jaarlijks een geanonimiseerd verslag uit van haar werkzaamheden aan de Raad van Bestuur van SPRING. </w:t>
      </w:r>
    </w:p>
    <w:p w14:paraId="3975D339" w14:textId="77777777" w:rsidR="00746087" w:rsidRPr="00462EB8" w:rsidRDefault="00746087" w:rsidP="00746087">
      <w:pPr>
        <w:pStyle w:val="Geenafstand"/>
        <w:spacing w:line="276" w:lineRule="auto"/>
        <w:rPr>
          <w:rFonts w:ascii="Arial" w:hAnsi="Arial" w:cs="Arial"/>
          <w:sz w:val="18"/>
          <w:szCs w:val="18"/>
        </w:rPr>
      </w:pPr>
    </w:p>
    <w:p w14:paraId="7834FA4F" w14:textId="77777777" w:rsidR="00746087" w:rsidRPr="00462EB8" w:rsidRDefault="00746087" w:rsidP="00746087">
      <w:pPr>
        <w:pStyle w:val="Geenafstand"/>
        <w:spacing w:line="276" w:lineRule="auto"/>
        <w:rPr>
          <w:rFonts w:ascii="Arial" w:hAnsi="Arial" w:cs="Arial"/>
          <w:sz w:val="18"/>
          <w:szCs w:val="18"/>
        </w:rPr>
      </w:pPr>
    </w:p>
    <w:p w14:paraId="2373A947" w14:textId="77777777" w:rsidR="00746087" w:rsidRPr="00462EB8" w:rsidRDefault="00746087" w:rsidP="00746087">
      <w:pPr>
        <w:pStyle w:val="Geenafstand"/>
        <w:spacing w:line="276" w:lineRule="auto"/>
        <w:rPr>
          <w:rFonts w:ascii="Arial" w:hAnsi="Arial" w:cs="Arial"/>
          <w:sz w:val="18"/>
          <w:szCs w:val="18"/>
        </w:rPr>
      </w:pPr>
    </w:p>
    <w:p w14:paraId="2731D6F2" w14:textId="77777777" w:rsidR="00746087" w:rsidRPr="00462EB8" w:rsidRDefault="00746087" w:rsidP="00746087">
      <w:pPr>
        <w:pStyle w:val="Geenafstand"/>
        <w:spacing w:line="276" w:lineRule="auto"/>
        <w:rPr>
          <w:rFonts w:ascii="Arial" w:hAnsi="Arial" w:cs="Arial"/>
          <w:sz w:val="18"/>
          <w:szCs w:val="18"/>
        </w:rPr>
      </w:pPr>
    </w:p>
    <w:p w14:paraId="3E0FC6B3" w14:textId="77777777" w:rsidR="00746087" w:rsidRPr="00462EB8" w:rsidRDefault="00746087" w:rsidP="00746087">
      <w:pPr>
        <w:pStyle w:val="Geenafstand"/>
        <w:spacing w:line="276" w:lineRule="auto"/>
        <w:rPr>
          <w:rFonts w:ascii="Arial" w:hAnsi="Arial" w:cs="Arial"/>
          <w:sz w:val="18"/>
          <w:szCs w:val="18"/>
        </w:rPr>
      </w:pPr>
    </w:p>
    <w:p w14:paraId="7E46911F" w14:textId="77777777" w:rsidR="00746087" w:rsidRPr="00462EB8" w:rsidRDefault="00746087" w:rsidP="00746087">
      <w:pPr>
        <w:pStyle w:val="Geenafstand"/>
        <w:spacing w:line="276" w:lineRule="auto"/>
        <w:rPr>
          <w:rFonts w:ascii="Arial" w:hAnsi="Arial" w:cs="Arial"/>
          <w:sz w:val="18"/>
          <w:szCs w:val="18"/>
        </w:rPr>
      </w:pPr>
    </w:p>
    <w:p w14:paraId="6CF4D0BA" w14:textId="447DF183" w:rsidR="004631EF" w:rsidRPr="00746087" w:rsidRDefault="004631EF" w:rsidP="00746087"/>
    <w:sectPr w:rsidR="004631EF" w:rsidRPr="00746087" w:rsidSect="001A2F66">
      <w:headerReference w:type="even" r:id="rId14"/>
      <w:headerReference w:type="default" r:id="rId15"/>
      <w:footerReference w:type="default" r:id="rId16"/>
      <w:headerReference w:type="first" r:id="rId17"/>
      <w:pgSz w:w="11900" w:h="16820"/>
      <w:pgMar w:top="3119" w:right="2381" w:bottom="1418" w:left="238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49118" w14:textId="77777777" w:rsidR="006B7D0F" w:rsidRDefault="006B7D0F" w:rsidP="00065F7C">
      <w:pPr>
        <w:spacing w:after="0"/>
      </w:pPr>
      <w:r>
        <w:separator/>
      </w:r>
    </w:p>
  </w:endnote>
  <w:endnote w:type="continuationSeparator" w:id="0">
    <w:p w14:paraId="6B3A5108" w14:textId="77777777" w:rsidR="006B7D0F" w:rsidRDefault="006B7D0F" w:rsidP="00065F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A7C53" w14:textId="68BC556E" w:rsidR="00514A92" w:rsidRPr="00514A92" w:rsidRDefault="00514A92" w:rsidP="00514A92">
    <w:pPr>
      <w:pStyle w:val="Voettekst"/>
      <w:jc w:val="center"/>
      <w:rPr>
        <w:rFonts w:asciiTheme="majorHAnsi" w:hAnsiTheme="majorHAnsi" w:cstheme="majorHAnsi"/>
        <w:sz w:val="16"/>
        <w:szCs w:val="16"/>
      </w:rPr>
    </w:pPr>
    <w:r w:rsidRPr="00514A92">
      <w:rPr>
        <w:rFonts w:asciiTheme="majorHAnsi" w:hAnsiTheme="majorHAnsi" w:cstheme="majorHAnsi"/>
        <w:sz w:val="16"/>
        <w:szCs w:val="16"/>
      </w:rPr>
      <w:t xml:space="preserve">Klachtenregeling cliënten SPRING, versie </w:t>
    </w:r>
    <w:r w:rsidR="00965F1C">
      <w:rPr>
        <w:rFonts w:asciiTheme="majorHAnsi" w:hAnsiTheme="majorHAnsi" w:cstheme="majorHAnsi"/>
        <w:sz w:val="16"/>
        <w:szCs w:val="16"/>
      </w:rPr>
      <w:t>3</w:t>
    </w:r>
    <w:r w:rsidRPr="00514A92">
      <w:rPr>
        <w:rFonts w:asciiTheme="majorHAnsi" w:hAnsiTheme="majorHAnsi" w:cstheme="majorHAnsi"/>
        <w:sz w:val="16"/>
        <w:szCs w:val="16"/>
      </w:rPr>
      <w:t xml:space="preserve">, </w:t>
    </w:r>
    <w:r w:rsidR="00B34392">
      <w:rPr>
        <w:rFonts w:asciiTheme="majorHAnsi" w:hAnsiTheme="majorHAnsi" w:cstheme="majorHAnsi"/>
        <w:sz w:val="16"/>
        <w:szCs w:val="16"/>
      </w:rPr>
      <w:t>januari</w:t>
    </w:r>
    <w:r>
      <w:rPr>
        <w:rFonts w:asciiTheme="majorHAnsi" w:hAnsiTheme="majorHAnsi" w:cstheme="majorHAnsi"/>
        <w:sz w:val="16"/>
        <w:szCs w:val="16"/>
      </w:rPr>
      <w:t xml:space="preserve"> 202</w:t>
    </w:r>
    <w:r w:rsidR="00B34392">
      <w:rPr>
        <w:rFonts w:asciiTheme="majorHAnsi" w:hAnsiTheme="majorHAnsi" w:cstheme="majorHAnsi"/>
        <w:sz w:val="16"/>
        <w:szCs w:val="16"/>
      </w:rPr>
      <w:t>1</w:t>
    </w:r>
  </w:p>
  <w:p w14:paraId="5CBF2019" w14:textId="6FA11C03" w:rsidR="00591702" w:rsidRPr="00514A92" w:rsidRDefault="00591702" w:rsidP="00514A92">
    <w:pPr>
      <w:pStyle w:val="Voettekst"/>
      <w:jc w:val="center"/>
      <w:rPr>
        <w:rFonts w:asciiTheme="majorHAnsi" w:hAnsiTheme="majorHAnsi" w:cstheme="majorHAnsi"/>
        <w:sz w:val="16"/>
        <w:szCs w:val="16"/>
      </w:rPr>
    </w:pPr>
  </w:p>
  <w:p w14:paraId="0054DF56" w14:textId="77777777" w:rsidR="00591702" w:rsidRDefault="0059170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CDDA11" w14:textId="77777777" w:rsidR="006B7D0F" w:rsidRDefault="006B7D0F" w:rsidP="00065F7C">
      <w:pPr>
        <w:spacing w:after="0"/>
      </w:pPr>
      <w:r>
        <w:separator/>
      </w:r>
    </w:p>
  </w:footnote>
  <w:footnote w:type="continuationSeparator" w:id="0">
    <w:p w14:paraId="0420766A" w14:textId="77777777" w:rsidR="006B7D0F" w:rsidRDefault="006B7D0F" w:rsidP="00065F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C6127" w14:textId="4F0DCAAD" w:rsidR="00065F7C" w:rsidRDefault="00AD751B">
    <w:pPr>
      <w:pStyle w:val="Koptekst"/>
    </w:pPr>
    <w:r>
      <w:rPr>
        <w:noProof/>
        <w:lang w:eastAsia="nl-NL"/>
      </w:rPr>
      <w:drawing>
        <wp:anchor distT="0" distB="0" distL="114300" distR="114300" simplePos="0" relativeHeight="251656192" behindDoc="1" locked="0" layoutInCell="1" allowOverlap="1" wp14:anchorId="1E76EF61" wp14:editId="4CA773AE">
          <wp:simplePos x="0" y="0"/>
          <wp:positionH relativeFrom="margin">
            <wp:align>center</wp:align>
          </wp:positionH>
          <wp:positionV relativeFrom="margin">
            <wp:align>center</wp:align>
          </wp:positionV>
          <wp:extent cx="7559040" cy="10692130"/>
          <wp:effectExtent l="0" t="0" r="10160" b="1270"/>
          <wp:wrapNone/>
          <wp:docPr id="7" name="Afbeelding 7" descr="15141 VI Mind4marketing_briefpapier_P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141 VI Mind4marketing_briefpapier_PR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35F31">
      <w:rPr>
        <w:noProof/>
        <w:lang w:val="en-US" w:eastAsia="nl-NL"/>
      </w:rPr>
      <w:pict w14:anchorId="53CA2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15141 VI Mind4marketing_briefpapier_PR1.jp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wrapcoords="-27 0 -27 21561 21600 21561 21600 0 -27 0">
          <v:imagedata r:id="rId2" o:title="15141 VI Mind4marketing_briefpapier_P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DFEDA" w14:textId="2333A10E" w:rsidR="00065F7C" w:rsidRDefault="00257584">
    <w:pPr>
      <w:pStyle w:val="Koptekst"/>
    </w:pPr>
    <w:r>
      <w:rPr>
        <w:noProof/>
        <w:lang w:eastAsia="nl-NL"/>
      </w:rPr>
      <w:drawing>
        <wp:anchor distT="0" distB="0" distL="114300" distR="114300" simplePos="0" relativeHeight="251658240" behindDoc="1" locked="0" layoutInCell="1" allowOverlap="1" wp14:anchorId="0EB6570D" wp14:editId="684272EB">
          <wp:simplePos x="0" y="0"/>
          <wp:positionH relativeFrom="column">
            <wp:posOffset>-1511935</wp:posOffset>
          </wp:positionH>
          <wp:positionV relativeFrom="paragraph">
            <wp:posOffset>-450214</wp:posOffset>
          </wp:positionV>
          <wp:extent cx="7559999" cy="1068564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17124_spring_jeugdprofessionals_A4_briefpapier_jpg_DEF2.jpg"/>
                  <pic:cNvPicPr>
                    <a:picLocks noChangeAspect="1" noChangeArrowheads="1"/>
                  </pic:cNvPicPr>
                </pic:nvPicPr>
                <pic:blipFill>
                  <a:blip r:embed="rId1"/>
                  <a:stretch>
                    <a:fillRect/>
                  </a:stretch>
                </pic:blipFill>
                <pic:spPr bwMode="auto">
                  <a:xfrm>
                    <a:off x="0" y="0"/>
                    <a:ext cx="7559999" cy="1068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3E18E" w14:textId="56ED45C5" w:rsidR="00065F7C" w:rsidRDefault="00257584">
    <w:pPr>
      <w:pStyle w:val="Koptekst"/>
    </w:pPr>
    <w:r>
      <w:rPr>
        <w:noProof/>
        <w:lang w:eastAsia="nl-NL"/>
      </w:rPr>
      <w:drawing>
        <wp:anchor distT="0" distB="0" distL="114300" distR="114300" simplePos="0" relativeHeight="251657216" behindDoc="1" locked="0" layoutInCell="1" allowOverlap="1" wp14:anchorId="679A7859" wp14:editId="24E8AC49">
          <wp:simplePos x="0" y="0"/>
          <wp:positionH relativeFrom="column">
            <wp:posOffset>-1511935</wp:posOffset>
          </wp:positionH>
          <wp:positionV relativeFrom="paragraph">
            <wp:posOffset>-450215</wp:posOffset>
          </wp:positionV>
          <wp:extent cx="7560355" cy="1068615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17124_spring_jeugdprofessionals_A4_briefpapier_jpg_DEF.jpg"/>
                  <pic:cNvPicPr>
                    <a:picLocks noChangeAspect="1" noChangeArrowheads="1"/>
                  </pic:cNvPicPr>
                </pic:nvPicPr>
                <pic:blipFill>
                  <a:blip r:embed="rId1"/>
                  <a:stretch>
                    <a:fillRect/>
                  </a:stretch>
                </pic:blipFill>
                <pic:spPr bwMode="auto">
                  <a:xfrm>
                    <a:off x="0" y="0"/>
                    <a:ext cx="7560355" cy="1068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46979"/>
    <w:multiLevelType w:val="hybridMultilevel"/>
    <w:tmpl w:val="4CACB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B07FDF"/>
    <w:multiLevelType w:val="hybridMultilevel"/>
    <w:tmpl w:val="35600EFC"/>
    <w:lvl w:ilvl="0" w:tplc="04130001">
      <w:start w:val="1"/>
      <w:numFmt w:val="bullet"/>
      <w:lvlText w:val=""/>
      <w:lvlJc w:val="left"/>
      <w:pPr>
        <w:tabs>
          <w:tab w:val="num" w:pos="360"/>
        </w:tabs>
        <w:ind w:left="360" w:hanging="360"/>
      </w:pPr>
      <w:rPr>
        <w:rFonts w:ascii="Symbol" w:hAnsi="Symbol" w:hint="default"/>
      </w:rPr>
    </w:lvl>
    <w:lvl w:ilvl="1" w:tplc="0413000F">
      <w:start w:val="1"/>
      <w:numFmt w:val="decimal"/>
      <w:lvlText w:val="%2."/>
      <w:lvlJc w:val="left"/>
      <w:pPr>
        <w:tabs>
          <w:tab w:val="num" w:pos="1080"/>
        </w:tabs>
        <w:ind w:left="1080" w:hanging="360"/>
      </w:pPr>
      <w:rPr>
        <w:rFonts w:cs="Times New Roman"/>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15:restartNumberingAfterBreak="0">
    <w:nsid w:val="19550B5D"/>
    <w:multiLevelType w:val="hybridMultilevel"/>
    <w:tmpl w:val="5FF0ED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92F241F"/>
    <w:multiLevelType w:val="hybridMultilevel"/>
    <w:tmpl w:val="EB4C5B2A"/>
    <w:lvl w:ilvl="0" w:tplc="C62AF574">
      <w:start w:val="4"/>
      <w:numFmt w:val="bullet"/>
      <w:lvlText w:val="-"/>
      <w:lvlJc w:val="left"/>
      <w:pPr>
        <w:ind w:left="720" w:hanging="360"/>
      </w:pPr>
      <w:rPr>
        <w:rFonts w:ascii="Arial" w:eastAsia="Times New Roman" w:hAnsi="Arial"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F7C"/>
    <w:rsid w:val="00032952"/>
    <w:rsid w:val="00065F7C"/>
    <w:rsid w:val="000A239F"/>
    <w:rsid w:val="000C6DC2"/>
    <w:rsid w:val="00101B86"/>
    <w:rsid w:val="00135F31"/>
    <w:rsid w:val="001757C9"/>
    <w:rsid w:val="001A2F66"/>
    <w:rsid w:val="00257584"/>
    <w:rsid w:val="00280466"/>
    <w:rsid w:val="002E2ABE"/>
    <w:rsid w:val="002F1D24"/>
    <w:rsid w:val="00356E77"/>
    <w:rsid w:val="003B7642"/>
    <w:rsid w:val="003C1CB3"/>
    <w:rsid w:val="00423D44"/>
    <w:rsid w:val="00432450"/>
    <w:rsid w:val="00452D4E"/>
    <w:rsid w:val="004631EF"/>
    <w:rsid w:val="004A13CB"/>
    <w:rsid w:val="004C0FED"/>
    <w:rsid w:val="004E477D"/>
    <w:rsid w:val="00514A92"/>
    <w:rsid w:val="005175A8"/>
    <w:rsid w:val="005375BC"/>
    <w:rsid w:val="0055009F"/>
    <w:rsid w:val="00583D70"/>
    <w:rsid w:val="00591702"/>
    <w:rsid w:val="005C603F"/>
    <w:rsid w:val="00686B94"/>
    <w:rsid w:val="006B7D0F"/>
    <w:rsid w:val="006C5A00"/>
    <w:rsid w:val="006E7428"/>
    <w:rsid w:val="0071040F"/>
    <w:rsid w:val="00746087"/>
    <w:rsid w:val="0080392C"/>
    <w:rsid w:val="008067DB"/>
    <w:rsid w:val="008942E3"/>
    <w:rsid w:val="008F3CD8"/>
    <w:rsid w:val="00923097"/>
    <w:rsid w:val="00923854"/>
    <w:rsid w:val="00926DC0"/>
    <w:rsid w:val="009648ED"/>
    <w:rsid w:val="00965F1C"/>
    <w:rsid w:val="009938C2"/>
    <w:rsid w:val="009952B5"/>
    <w:rsid w:val="00A52D1E"/>
    <w:rsid w:val="00A913A0"/>
    <w:rsid w:val="00AD751B"/>
    <w:rsid w:val="00B34392"/>
    <w:rsid w:val="00B6115F"/>
    <w:rsid w:val="00B650F2"/>
    <w:rsid w:val="00BA6AC1"/>
    <w:rsid w:val="00BD2A60"/>
    <w:rsid w:val="00C45141"/>
    <w:rsid w:val="00CF2C26"/>
    <w:rsid w:val="00D27027"/>
    <w:rsid w:val="00D662A0"/>
    <w:rsid w:val="00D7704B"/>
    <w:rsid w:val="00D85093"/>
    <w:rsid w:val="00E0258D"/>
    <w:rsid w:val="00E32063"/>
    <w:rsid w:val="00EC2A93"/>
    <w:rsid w:val="00EF6F8C"/>
    <w:rsid w:val="00F26A92"/>
    <w:rsid w:val="00F30F6E"/>
    <w:rsid w:val="00F52251"/>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317B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65F7C"/>
    <w:pPr>
      <w:tabs>
        <w:tab w:val="center" w:pos="4536"/>
        <w:tab w:val="right" w:pos="9072"/>
      </w:tabs>
      <w:spacing w:after="0"/>
    </w:pPr>
  </w:style>
  <w:style w:type="character" w:customStyle="1" w:styleId="KoptekstChar">
    <w:name w:val="Koptekst Char"/>
    <w:basedOn w:val="Standaardalinea-lettertype"/>
    <w:link w:val="Koptekst"/>
    <w:uiPriority w:val="99"/>
    <w:rsid w:val="00065F7C"/>
  </w:style>
  <w:style w:type="paragraph" w:styleId="Voettekst">
    <w:name w:val="footer"/>
    <w:basedOn w:val="Standaard"/>
    <w:link w:val="VoettekstChar"/>
    <w:uiPriority w:val="99"/>
    <w:unhideWhenUsed/>
    <w:rsid w:val="00065F7C"/>
    <w:pPr>
      <w:tabs>
        <w:tab w:val="center" w:pos="4536"/>
        <w:tab w:val="right" w:pos="9072"/>
      </w:tabs>
      <w:spacing w:after="0"/>
    </w:pPr>
  </w:style>
  <w:style w:type="character" w:customStyle="1" w:styleId="VoettekstChar">
    <w:name w:val="Voettekst Char"/>
    <w:basedOn w:val="Standaardalinea-lettertype"/>
    <w:link w:val="Voettekst"/>
    <w:uiPriority w:val="99"/>
    <w:rsid w:val="00065F7C"/>
  </w:style>
  <w:style w:type="paragraph" w:styleId="Index1">
    <w:name w:val="index 1"/>
    <w:basedOn w:val="Standaard"/>
    <w:next w:val="Standaard"/>
    <w:autoRedefine/>
    <w:uiPriority w:val="99"/>
    <w:unhideWhenUsed/>
    <w:rsid w:val="004E477D"/>
    <w:pPr>
      <w:ind w:left="240" w:hanging="240"/>
    </w:pPr>
  </w:style>
  <w:style w:type="paragraph" w:styleId="Index2">
    <w:name w:val="index 2"/>
    <w:basedOn w:val="Standaard"/>
    <w:next w:val="Standaard"/>
    <w:autoRedefine/>
    <w:uiPriority w:val="99"/>
    <w:unhideWhenUsed/>
    <w:rsid w:val="004E477D"/>
    <w:pPr>
      <w:ind w:left="480" w:hanging="240"/>
    </w:pPr>
  </w:style>
  <w:style w:type="paragraph" w:styleId="Index3">
    <w:name w:val="index 3"/>
    <w:basedOn w:val="Standaard"/>
    <w:next w:val="Standaard"/>
    <w:autoRedefine/>
    <w:uiPriority w:val="99"/>
    <w:unhideWhenUsed/>
    <w:rsid w:val="004E477D"/>
    <w:pPr>
      <w:ind w:left="720" w:hanging="240"/>
    </w:pPr>
  </w:style>
  <w:style w:type="paragraph" w:styleId="Index4">
    <w:name w:val="index 4"/>
    <w:basedOn w:val="Standaard"/>
    <w:next w:val="Standaard"/>
    <w:autoRedefine/>
    <w:uiPriority w:val="99"/>
    <w:unhideWhenUsed/>
    <w:rsid w:val="004E477D"/>
    <w:pPr>
      <w:ind w:left="960" w:hanging="240"/>
    </w:pPr>
  </w:style>
  <w:style w:type="paragraph" w:styleId="Index5">
    <w:name w:val="index 5"/>
    <w:basedOn w:val="Standaard"/>
    <w:next w:val="Standaard"/>
    <w:autoRedefine/>
    <w:uiPriority w:val="99"/>
    <w:unhideWhenUsed/>
    <w:rsid w:val="004E477D"/>
    <w:pPr>
      <w:ind w:left="1200" w:hanging="240"/>
    </w:pPr>
  </w:style>
  <w:style w:type="paragraph" w:styleId="Index6">
    <w:name w:val="index 6"/>
    <w:basedOn w:val="Standaard"/>
    <w:next w:val="Standaard"/>
    <w:autoRedefine/>
    <w:uiPriority w:val="99"/>
    <w:unhideWhenUsed/>
    <w:rsid w:val="004E477D"/>
    <w:pPr>
      <w:ind w:left="1440" w:hanging="240"/>
    </w:pPr>
  </w:style>
  <w:style w:type="paragraph" w:styleId="Index7">
    <w:name w:val="index 7"/>
    <w:basedOn w:val="Standaard"/>
    <w:next w:val="Standaard"/>
    <w:autoRedefine/>
    <w:uiPriority w:val="99"/>
    <w:unhideWhenUsed/>
    <w:rsid w:val="004E477D"/>
    <w:pPr>
      <w:ind w:left="1680" w:hanging="240"/>
    </w:pPr>
  </w:style>
  <w:style w:type="paragraph" w:styleId="Index8">
    <w:name w:val="index 8"/>
    <w:basedOn w:val="Standaard"/>
    <w:next w:val="Standaard"/>
    <w:autoRedefine/>
    <w:uiPriority w:val="99"/>
    <w:unhideWhenUsed/>
    <w:rsid w:val="004E477D"/>
    <w:pPr>
      <w:ind w:left="1920" w:hanging="240"/>
    </w:pPr>
  </w:style>
  <w:style w:type="paragraph" w:styleId="Index9">
    <w:name w:val="index 9"/>
    <w:basedOn w:val="Standaard"/>
    <w:next w:val="Standaard"/>
    <w:autoRedefine/>
    <w:uiPriority w:val="99"/>
    <w:unhideWhenUsed/>
    <w:rsid w:val="004E477D"/>
    <w:pPr>
      <w:ind w:left="2160" w:hanging="240"/>
    </w:pPr>
  </w:style>
  <w:style w:type="paragraph" w:styleId="Indexkop">
    <w:name w:val="index heading"/>
    <w:basedOn w:val="Standaard"/>
    <w:next w:val="Index1"/>
    <w:uiPriority w:val="99"/>
    <w:unhideWhenUsed/>
    <w:rsid w:val="004E477D"/>
  </w:style>
  <w:style w:type="paragraph" w:styleId="Geenafstand">
    <w:name w:val="No Spacing"/>
    <w:uiPriority w:val="1"/>
    <w:qFormat/>
    <w:rsid w:val="004631EF"/>
    <w:pPr>
      <w:spacing w:after="0"/>
    </w:pPr>
  </w:style>
  <w:style w:type="paragraph" w:customStyle="1" w:styleId="Basisalinea">
    <w:name w:val="[Basisalinea]"/>
    <w:basedOn w:val="Standaard"/>
    <w:uiPriority w:val="99"/>
    <w:rsid w:val="00EC2A93"/>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styleId="Hyperlink">
    <w:name w:val="Hyperlink"/>
    <w:basedOn w:val="Standaardalinea-lettertype"/>
    <w:uiPriority w:val="99"/>
    <w:unhideWhenUsed/>
    <w:rsid w:val="00746087"/>
    <w:rPr>
      <w:color w:val="0000FF" w:themeColor="hyperlink"/>
      <w:u w:val="single"/>
    </w:rPr>
  </w:style>
  <w:style w:type="character" w:styleId="Onopgelostemelding">
    <w:name w:val="Unresolved Mention"/>
    <w:basedOn w:val="Standaardalinea-lettertype"/>
    <w:uiPriority w:val="99"/>
    <w:rsid w:val="00EF6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3999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lacht@springjeugd.n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zorgbelang-brabant.n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kj.nl/welk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DC9470C4DE01418B63057EA5897661" ma:contentTypeVersion="11" ma:contentTypeDescription="Een nieuw document maken." ma:contentTypeScope="" ma:versionID="2ad7feb0cba6c9ef47e50f93189ff37a">
  <xsd:schema xmlns:xsd="http://www.w3.org/2001/XMLSchema" xmlns:xs="http://www.w3.org/2001/XMLSchema" xmlns:p="http://schemas.microsoft.com/office/2006/metadata/properties" xmlns:ns3="dae1b73e-fad7-4f12-8551-8808a443bb41" xmlns:ns4="5eac1f9c-efc1-43a9-a25d-2521b306ba05" targetNamespace="http://schemas.microsoft.com/office/2006/metadata/properties" ma:root="true" ma:fieldsID="50ef1e977a8d9fac79f753a867de823e" ns3:_="" ns4:_="">
    <xsd:import namespace="dae1b73e-fad7-4f12-8551-8808a443bb41"/>
    <xsd:import namespace="5eac1f9c-efc1-43a9-a25d-2521b306ba0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1b73e-fad7-4f12-8551-8808a443b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ac1f9c-efc1-43a9-a25d-2521b306ba05"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409DD2-07F3-4C14-8E4A-60D9C0E6FE13}">
  <ds:schemaRefs>
    <ds:schemaRef ds:uri="http://purl.org/dc/elements/1.1/"/>
    <ds:schemaRef ds:uri="5eac1f9c-efc1-43a9-a25d-2521b306ba05"/>
    <ds:schemaRef ds:uri="http://purl.org/dc/dcmitype/"/>
    <ds:schemaRef ds:uri="dae1b73e-fad7-4f12-8551-8808a443bb41"/>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1AB9EE01-FB5E-4988-96D9-40C781273C46}">
  <ds:schemaRefs>
    <ds:schemaRef ds:uri="http://schemas.microsoft.com/sharepoint/v3/contenttype/forms"/>
  </ds:schemaRefs>
</ds:datastoreItem>
</file>

<file path=customXml/itemProps3.xml><?xml version="1.0" encoding="utf-8"?>
<ds:datastoreItem xmlns:ds="http://schemas.openxmlformats.org/officeDocument/2006/customXml" ds:itemID="{A220DC6B-5A50-4881-9642-6092FC1A5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1b73e-fad7-4f12-8551-8808a443bb41"/>
    <ds:schemaRef ds:uri="5eac1f9c-efc1-43a9-a25d-2521b306b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863C2C-9D7B-4622-9404-007097CCE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1809</Words>
  <Characters>9951</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gerrit</Company>
  <LinksUpToDate>false</LinksUpToDate>
  <CharactersWithSpaces>11737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 Monné</dc:creator>
  <cp:keywords/>
  <dc:description/>
  <cp:lastModifiedBy>Jolanda van Eekelen</cp:lastModifiedBy>
  <cp:revision>2</cp:revision>
  <cp:lastPrinted>2021-01-29T13:10:00Z</cp:lastPrinted>
  <dcterms:created xsi:type="dcterms:W3CDTF">2021-01-29T13:32:00Z</dcterms:created>
  <dcterms:modified xsi:type="dcterms:W3CDTF">2021-01-29T13:32:00Z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0x010100ADDC9470C4DE01418B63057EA5897661</vt:lpwstr>
  </property>
</Properties>
</file>